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6F" w:rsidRDefault="00551A6F" w:rsidP="00551A6F">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ИЗВЕЩЕНИЕ О ЗАПРОСЕ ПРЕДЛОЖЕНИЙ</w:t>
      </w:r>
    </w:p>
    <w:p w:rsidR="00551A6F" w:rsidRDefault="00551A6F" w:rsidP="00551A6F">
      <w:pPr>
        <w:spacing w:after="0" w:line="240" w:lineRule="auto"/>
        <w:ind w:left="-567"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определению лучших условий исполнения договора </w:t>
      </w:r>
    </w:p>
    <w:p w:rsidR="00551A6F" w:rsidRDefault="00551A6F" w:rsidP="00551A6F">
      <w:pPr>
        <w:spacing w:after="0" w:line="240" w:lineRule="auto"/>
        <w:ind w:left="-567" w:firstLine="567"/>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на поставку оборудования и материалов на территорию завода </w:t>
      </w:r>
      <w:r>
        <w:rPr>
          <w:rFonts w:ascii="Times New Roman" w:eastAsia="Times New Roman" w:hAnsi="Times New Roman" w:cs="Times New Roman"/>
          <w:sz w:val="26"/>
          <w:szCs w:val="26"/>
          <w:lang w:eastAsia="ru-RU"/>
        </w:rPr>
        <w:t>АО «Прибой»</w:t>
      </w:r>
    </w:p>
    <w:p w:rsidR="00551A6F" w:rsidRDefault="00551A6F" w:rsidP="00551A6F">
      <w:pPr>
        <w:spacing w:after="0" w:line="240" w:lineRule="auto"/>
        <w:ind w:firstLine="709"/>
        <w:jc w:val="both"/>
        <w:rPr>
          <w:rFonts w:ascii="Times New Roman" w:eastAsia="Times New Roman" w:hAnsi="Times New Roman" w:cs="Times New Roman"/>
          <w:sz w:val="26"/>
          <w:szCs w:val="26"/>
          <w:lang w:eastAsia="ru-RU"/>
        </w:rPr>
      </w:pPr>
    </w:p>
    <w:p w:rsidR="00551A6F" w:rsidRPr="00A251E6" w:rsidRDefault="00551A6F" w:rsidP="00551A6F">
      <w:pPr>
        <w:spacing w:after="0" w:line="240" w:lineRule="auto"/>
        <w:ind w:left="-567" w:firstLine="567"/>
        <w:jc w:val="both"/>
        <w:rPr>
          <w:rFonts w:ascii="Times New Roman" w:eastAsia="Times New Roman" w:hAnsi="Times New Roman" w:cs="Times New Roman"/>
          <w:b/>
          <w:sz w:val="24"/>
          <w:szCs w:val="24"/>
          <w:lang w:eastAsia="ru-RU"/>
        </w:rPr>
      </w:pPr>
      <w:r w:rsidRPr="00A251E6">
        <w:rPr>
          <w:rFonts w:ascii="Times New Roman" w:eastAsia="Times New Roman" w:hAnsi="Times New Roman" w:cs="Times New Roman"/>
          <w:sz w:val="24"/>
          <w:szCs w:val="24"/>
          <w:lang w:eastAsia="ru-RU"/>
        </w:rPr>
        <w:t xml:space="preserve">АО </w:t>
      </w:r>
      <w:r>
        <w:rPr>
          <w:rFonts w:ascii="Times New Roman" w:eastAsia="Times New Roman" w:hAnsi="Times New Roman" w:cs="Times New Roman"/>
          <w:sz w:val="24"/>
          <w:szCs w:val="24"/>
          <w:lang w:eastAsia="ru-RU"/>
        </w:rPr>
        <w:t xml:space="preserve">«Прибой» извещает о проведении </w:t>
      </w:r>
      <w:r w:rsidRPr="00A251E6">
        <w:rPr>
          <w:rFonts w:ascii="Times New Roman" w:eastAsia="Times New Roman" w:hAnsi="Times New Roman" w:cs="Times New Roman"/>
          <w:sz w:val="24"/>
          <w:szCs w:val="24"/>
          <w:lang w:eastAsia="ru-RU"/>
        </w:rPr>
        <w:t xml:space="preserve">запроса предложений по определению лучших условий исполнения договора </w:t>
      </w:r>
      <w:r w:rsidRPr="00A251E6">
        <w:rPr>
          <w:rFonts w:ascii="Times New Roman" w:eastAsia="Times New Roman" w:hAnsi="Times New Roman" w:cs="Times New Roman"/>
          <w:b/>
          <w:sz w:val="24"/>
          <w:szCs w:val="24"/>
          <w:lang w:eastAsia="ru-RU"/>
        </w:rPr>
        <w:t xml:space="preserve">на поставку оборудования и материалов на территорию завода </w:t>
      </w:r>
      <w:r w:rsidRPr="00A251E6">
        <w:rPr>
          <w:rFonts w:ascii="Times New Roman" w:eastAsia="Times New Roman" w:hAnsi="Times New Roman" w:cs="Times New Roman"/>
          <w:sz w:val="24"/>
          <w:szCs w:val="24"/>
          <w:lang w:eastAsia="ru-RU"/>
        </w:rPr>
        <w:t xml:space="preserve">АО «Прибой», расположенного по адресу: пр. Дзержинского, 211, г. Новороссийск, 353925, Краснодарский край (далее – товар). </w:t>
      </w:r>
      <w:r w:rsidRPr="00A251E6">
        <w:rPr>
          <w:rFonts w:ascii="Times New Roman" w:eastAsia="Times New Roman" w:hAnsi="Times New Roman" w:cs="Times New Roman"/>
          <w:b/>
          <w:sz w:val="24"/>
          <w:szCs w:val="24"/>
          <w:lang w:eastAsia="ru-RU"/>
        </w:rPr>
        <w:t>Требования, характеристики, перечень оборудования и материалов, определены в техническом задании (Приложение №1).</w:t>
      </w: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p>
    <w:p w:rsidR="00551A6F" w:rsidRPr="00A251E6" w:rsidRDefault="00551A6F" w:rsidP="00551A6F">
      <w:pPr>
        <w:tabs>
          <w:tab w:val="left" w:pos="708"/>
        </w:tabs>
        <w:spacing w:after="0" w:line="240" w:lineRule="auto"/>
        <w:ind w:left="-567" w:firstLine="567"/>
        <w:jc w:val="both"/>
        <w:rPr>
          <w:rFonts w:ascii="Times New Roman" w:eastAsia="Times New Roman" w:hAnsi="Times New Roman" w:cs="Times New Roman"/>
          <w:snapToGrid w:val="0"/>
          <w:sz w:val="24"/>
          <w:szCs w:val="24"/>
          <w:lang w:eastAsia="ru-RU"/>
        </w:rPr>
      </w:pPr>
      <w:r w:rsidRPr="00A251E6">
        <w:rPr>
          <w:rFonts w:ascii="Times New Roman" w:eastAsia="Times New Roman" w:hAnsi="Times New Roman" w:cs="Times New Roman"/>
          <w:snapToGrid w:val="0"/>
          <w:sz w:val="24"/>
          <w:szCs w:val="24"/>
          <w:lang w:eastAsia="ru-RU"/>
        </w:rPr>
        <w:t xml:space="preserve">1. Способ закупки: </w:t>
      </w:r>
      <w:r w:rsidRPr="00A251E6">
        <w:rPr>
          <w:rFonts w:ascii="Times New Roman" w:eastAsia="Times New Roman" w:hAnsi="Times New Roman" w:cs="Times New Roman"/>
          <w:b/>
          <w:snapToGrid w:val="0"/>
          <w:sz w:val="24"/>
          <w:szCs w:val="24"/>
          <w:lang w:eastAsia="ru-RU"/>
        </w:rPr>
        <w:t>Запрос предложений</w:t>
      </w:r>
      <w:r>
        <w:rPr>
          <w:rFonts w:ascii="Times New Roman" w:eastAsia="Times New Roman" w:hAnsi="Times New Roman" w:cs="Times New Roman"/>
          <w:snapToGrid w:val="0"/>
          <w:sz w:val="24"/>
          <w:szCs w:val="24"/>
          <w:lang w:eastAsia="ru-RU"/>
        </w:rPr>
        <w:t xml:space="preserve">. </w:t>
      </w:r>
      <w:proofErr w:type="gramStart"/>
      <w:r w:rsidRPr="00A251E6">
        <w:rPr>
          <w:rFonts w:ascii="Times New Roman" w:eastAsia="Times New Roman" w:hAnsi="Times New Roman" w:cs="Times New Roman"/>
          <w:snapToGrid w:val="0"/>
          <w:sz w:val="24"/>
          <w:szCs w:val="24"/>
          <w:lang w:eastAsia="ru-RU"/>
        </w:rPr>
        <w:t xml:space="preserve">Под запросом предложений понимается способ осуществления закупки без проведения торгов и в сокращенные сроки, при котором информация о потребностях Заказчика сообщается неограниченному кругу лиц путем размещения на официальном сайте предприятия </w:t>
      </w:r>
      <w:hyperlink r:id="rId8" w:history="1">
        <w:r w:rsidRPr="00A251E6">
          <w:rPr>
            <w:rStyle w:val="ab"/>
            <w:rFonts w:ascii="Times New Roman" w:eastAsia="Times New Roman" w:hAnsi="Times New Roman" w:cs="Times New Roman"/>
            <w:snapToGrid w:val="0"/>
            <w:sz w:val="24"/>
            <w:szCs w:val="24"/>
            <w:lang w:val="en-US" w:eastAsia="ru-RU"/>
          </w:rPr>
          <w:t>www</w:t>
        </w:r>
        <w:r w:rsidRPr="00A251E6">
          <w:rPr>
            <w:rStyle w:val="ab"/>
            <w:rFonts w:ascii="Times New Roman" w:eastAsia="Times New Roman" w:hAnsi="Times New Roman" w:cs="Times New Roman"/>
            <w:snapToGrid w:val="0"/>
            <w:sz w:val="24"/>
            <w:szCs w:val="24"/>
            <w:lang w:eastAsia="ru-RU"/>
          </w:rPr>
          <w:t>.</w:t>
        </w:r>
        <w:r w:rsidRPr="00A251E6">
          <w:rPr>
            <w:rStyle w:val="ab"/>
            <w:rFonts w:ascii="Times New Roman" w:eastAsia="Times New Roman" w:hAnsi="Times New Roman" w:cs="Times New Roman"/>
            <w:snapToGrid w:val="0"/>
            <w:sz w:val="24"/>
            <w:szCs w:val="24"/>
            <w:lang w:val="en-US" w:eastAsia="ru-RU"/>
          </w:rPr>
          <w:t>priboi</w:t>
        </w:r>
        <w:r w:rsidRPr="00A251E6">
          <w:rPr>
            <w:rStyle w:val="ab"/>
            <w:rFonts w:ascii="Times New Roman" w:eastAsia="Times New Roman" w:hAnsi="Times New Roman" w:cs="Times New Roman"/>
            <w:snapToGrid w:val="0"/>
            <w:sz w:val="24"/>
            <w:szCs w:val="24"/>
            <w:lang w:eastAsia="ru-RU"/>
          </w:rPr>
          <w:t>.</w:t>
        </w:r>
        <w:r w:rsidRPr="00A251E6">
          <w:rPr>
            <w:rStyle w:val="ab"/>
            <w:rFonts w:ascii="Times New Roman" w:eastAsia="Times New Roman" w:hAnsi="Times New Roman" w:cs="Times New Roman"/>
            <w:snapToGrid w:val="0"/>
            <w:sz w:val="24"/>
            <w:szCs w:val="24"/>
            <w:lang w:val="en-US" w:eastAsia="ru-RU"/>
          </w:rPr>
          <w:t>ru</w:t>
        </w:r>
      </w:hyperlink>
      <w:r w:rsidRPr="00A251E6">
        <w:rPr>
          <w:rFonts w:ascii="Times New Roman" w:eastAsia="Times New Roman" w:hAnsi="Times New Roman" w:cs="Times New Roman"/>
          <w:snapToGrid w:val="0"/>
          <w:sz w:val="24"/>
          <w:szCs w:val="24"/>
          <w:lang w:eastAsia="ru-RU"/>
        </w:rPr>
        <w:t xml:space="preserve">, на государственном сайте </w:t>
      </w:r>
      <w:hyperlink r:id="rId9" w:history="1">
        <w:r w:rsidRPr="00A251E6">
          <w:rPr>
            <w:rStyle w:val="ab"/>
            <w:rFonts w:ascii="Times New Roman" w:eastAsia="Times New Roman" w:hAnsi="Times New Roman" w:cs="Times New Roman"/>
            <w:snapToGrid w:val="0"/>
            <w:sz w:val="24"/>
            <w:szCs w:val="24"/>
            <w:lang w:val="en-US" w:eastAsia="ru-RU"/>
          </w:rPr>
          <w:t>www</w:t>
        </w:r>
        <w:r w:rsidRPr="00A251E6">
          <w:rPr>
            <w:rStyle w:val="ab"/>
            <w:rFonts w:ascii="Times New Roman" w:eastAsia="Times New Roman" w:hAnsi="Times New Roman" w:cs="Times New Roman"/>
            <w:snapToGrid w:val="0"/>
            <w:sz w:val="24"/>
            <w:szCs w:val="24"/>
            <w:lang w:eastAsia="ru-RU"/>
          </w:rPr>
          <w:t>.</w:t>
        </w:r>
        <w:r w:rsidRPr="00A251E6">
          <w:rPr>
            <w:rStyle w:val="ab"/>
            <w:rFonts w:ascii="Times New Roman" w:eastAsia="Times New Roman" w:hAnsi="Times New Roman" w:cs="Times New Roman"/>
            <w:snapToGrid w:val="0"/>
            <w:sz w:val="24"/>
            <w:szCs w:val="24"/>
            <w:lang w:val="en-US" w:eastAsia="ru-RU"/>
          </w:rPr>
          <w:t>zakupki</w:t>
        </w:r>
        <w:r w:rsidRPr="00A251E6">
          <w:rPr>
            <w:rStyle w:val="ab"/>
            <w:rFonts w:ascii="Times New Roman" w:eastAsia="Times New Roman" w:hAnsi="Times New Roman" w:cs="Times New Roman"/>
            <w:snapToGrid w:val="0"/>
            <w:sz w:val="24"/>
            <w:szCs w:val="24"/>
            <w:lang w:eastAsia="ru-RU"/>
          </w:rPr>
          <w:t>.</w:t>
        </w:r>
        <w:proofErr w:type="spellStart"/>
        <w:r w:rsidRPr="00A251E6">
          <w:rPr>
            <w:rStyle w:val="ab"/>
            <w:rFonts w:ascii="Times New Roman" w:eastAsia="Times New Roman" w:hAnsi="Times New Roman" w:cs="Times New Roman"/>
            <w:snapToGrid w:val="0"/>
            <w:sz w:val="24"/>
            <w:szCs w:val="24"/>
            <w:lang w:val="en-US" w:eastAsia="ru-RU"/>
          </w:rPr>
          <w:t>gov</w:t>
        </w:r>
        <w:proofErr w:type="spellEnd"/>
      </w:hyperlink>
      <w:r w:rsidRPr="00A251E6">
        <w:rPr>
          <w:rFonts w:ascii="Times New Roman" w:eastAsia="Times New Roman" w:hAnsi="Times New Roman" w:cs="Times New Roman"/>
          <w:snapToGrid w:val="0"/>
          <w:sz w:val="24"/>
          <w:szCs w:val="24"/>
          <w:lang w:eastAsia="ru-RU"/>
        </w:rPr>
        <w:t xml:space="preserve">. и победителем признается лицо, которое по заключению </w:t>
      </w:r>
      <w:r>
        <w:rPr>
          <w:rFonts w:ascii="Times New Roman" w:eastAsia="Times New Roman" w:hAnsi="Times New Roman" w:cs="Times New Roman"/>
          <w:snapToGrid w:val="0"/>
          <w:sz w:val="24"/>
          <w:szCs w:val="24"/>
          <w:lang w:eastAsia="ru-RU"/>
        </w:rPr>
        <w:t xml:space="preserve">Закупочной комиссии Заказчика, </w:t>
      </w:r>
      <w:r w:rsidRPr="00A251E6">
        <w:rPr>
          <w:rFonts w:ascii="Times New Roman" w:eastAsia="Times New Roman" w:hAnsi="Times New Roman" w:cs="Times New Roman"/>
          <w:snapToGrid w:val="0"/>
          <w:sz w:val="24"/>
          <w:szCs w:val="24"/>
          <w:lang w:eastAsia="ru-RU"/>
        </w:rPr>
        <w:t>предложило лучшие условия исполнения договора в соответствии с установленными критериями оценки</w:t>
      </w:r>
      <w:proofErr w:type="gramEnd"/>
      <w:r w:rsidRPr="00A251E6">
        <w:rPr>
          <w:rFonts w:ascii="Times New Roman" w:eastAsia="Times New Roman" w:hAnsi="Times New Roman" w:cs="Times New Roman"/>
          <w:snapToGrid w:val="0"/>
          <w:sz w:val="24"/>
          <w:szCs w:val="24"/>
          <w:lang w:eastAsia="ru-RU"/>
        </w:rPr>
        <w:t>.</w:t>
      </w:r>
    </w:p>
    <w:p w:rsidR="00551A6F" w:rsidRPr="00A251E6" w:rsidRDefault="00551A6F" w:rsidP="00551A6F">
      <w:pPr>
        <w:tabs>
          <w:tab w:val="left" w:pos="708"/>
        </w:tabs>
        <w:spacing w:after="0" w:line="240" w:lineRule="auto"/>
        <w:ind w:left="-567" w:firstLine="567"/>
        <w:jc w:val="both"/>
        <w:rPr>
          <w:rFonts w:ascii="Times New Roman" w:eastAsia="Times New Roman" w:hAnsi="Times New Roman" w:cs="Times New Roman"/>
          <w:snapToGrid w:val="0"/>
          <w:sz w:val="24"/>
          <w:szCs w:val="24"/>
          <w:lang w:eastAsia="ru-RU"/>
        </w:rPr>
      </w:pP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sidRPr="00A251E6">
        <w:rPr>
          <w:rFonts w:ascii="Times New Roman" w:eastAsia="Times New Roman" w:hAnsi="Times New Roman" w:cs="Times New Roman"/>
          <w:sz w:val="24"/>
          <w:szCs w:val="24"/>
          <w:lang w:eastAsia="ru-RU"/>
        </w:rPr>
        <w:t xml:space="preserve">2. Заказчик: АО «Прибой». </w:t>
      </w:r>
    </w:p>
    <w:p w:rsidR="00551A6F" w:rsidRPr="00A251E6" w:rsidRDefault="00551A6F" w:rsidP="00551A6F">
      <w:pPr>
        <w:spacing w:after="0" w:line="240" w:lineRule="auto"/>
        <w:ind w:left="-567" w:firstLine="567"/>
        <w:jc w:val="both"/>
        <w:rPr>
          <w:rFonts w:ascii="Times New Roman" w:eastAsia="Times New Roman" w:hAnsi="Times New Roman" w:cs="Times New Roman"/>
          <w:color w:val="002060"/>
          <w:sz w:val="24"/>
          <w:szCs w:val="24"/>
          <w:lang w:eastAsia="ru-RU"/>
        </w:rPr>
      </w:pPr>
      <w:r w:rsidRPr="00A251E6">
        <w:rPr>
          <w:rFonts w:ascii="Times New Roman" w:eastAsia="Times New Roman" w:hAnsi="Times New Roman" w:cs="Times New Roman"/>
          <w:sz w:val="24"/>
          <w:szCs w:val="24"/>
          <w:lang w:eastAsia="ru-RU"/>
        </w:rPr>
        <w:t xml:space="preserve">Адрес Заказчика: 353925, Краснодарский край, г. Новороссийск, пр. Дзержинского, </w:t>
      </w:r>
      <w:r>
        <w:rPr>
          <w:rFonts w:ascii="Times New Roman" w:eastAsia="Times New Roman" w:hAnsi="Times New Roman" w:cs="Times New Roman"/>
          <w:sz w:val="24"/>
          <w:szCs w:val="24"/>
          <w:lang w:eastAsia="ru-RU"/>
        </w:rPr>
        <w:t xml:space="preserve">211, телефон (8617) 63-34-73, </w:t>
      </w:r>
      <w:r w:rsidRPr="00A251E6">
        <w:rPr>
          <w:rFonts w:ascii="Times New Roman" w:eastAsia="Times New Roman" w:hAnsi="Times New Roman" w:cs="Times New Roman"/>
          <w:sz w:val="24"/>
          <w:szCs w:val="24"/>
          <w:lang w:eastAsia="ru-RU"/>
        </w:rPr>
        <w:t>контакт</w:t>
      </w:r>
      <w:r>
        <w:rPr>
          <w:rFonts w:ascii="Times New Roman" w:eastAsia="Times New Roman" w:hAnsi="Times New Roman" w:cs="Times New Roman"/>
          <w:sz w:val="24"/>
          <w:szCs w:val="24"/>
          <w:lang w:eastAsia="ru-RU"/>
        </w:rPr>
        <w:t xml:space="preserve">ное лицо: Толкачёва Олеся Вячеславовна, тел. (8617) 63-42-05, </w:t>
      </w:r>
      <w:hyperlink r:id="rId10" w:history="1">
        <w:r w:rsidRPr="00A251E6">
          <w:rPr>
            <w:rStyle w:val="ab"/>
            <w:rFonts w:ascii="Times New Roman" w:eastAsia="Times New Roman" w:hAnsi="Times New Roman" w:cs="Times New Roman"/>
            <w:sz w:val="24"/>
            <w:szCs w:val="24"/>
            <w:lang w:val="en-US" w:eastAsia="ru-RU"/>
          </w:rPr>
          <w:t>zakupki</w:t>
        </w:r>
        <w:r w:rsidRPr="00A251E6">
          <w:rPr>
            <w:rStyle w:val="ab"/>
            <w:rFonts w:ascii="Times New Roman" w:eastAsia="Times New Roman" w:hAnsi="Times New Roman" w:cs="Times New Roman"/>
            <w:sz w:val="24"/>
            <w:szCs w:val="24"/>
            <w:lang w:eastAsia="ru-RU"/>
          </w:rPr>
          <w:t>@</w:t>
        </w:r>
        <w:r w:rsidRPr="00A251E6">
          <w:rPr>
            <w:rStyle w:val="ab"/>
            <w:rFonts w:ascii="Times New Roman" w:eastAsia="Times New Roman" w:hAnsi="Times New Roman" w:cs="Times New Roman"/>
            <w:sz w:val="24"/>
            <w:szCs w:val="24"/>
            <w:lang w:val="en-US" w:eastAsia="ru-RU"/>
          </w:rPr>
          <w:t>priboi</w:t>
        </w:r>
        <w:r w:rsidRPr="00A251E6">
          <w:rPr>
            <w:rStyle w:val="ab"/>
            <w:rFonts w:ascii="Times New Roman" w:eastAsia="Times New Roman" w:hAnsi="Times New Roman" w:cs="Times New Roman"/>
            <w:sz w:val="24"/>
            <w:szCs w:val="24"/>
            <w:lang w:eastAsia="ru-RU"/>
          </w:rPr>
          <w:t>.</w:t>
        </w:r>
        <w:r w:rsidRPr="00A251E6">
          <w:rPr>
            <w:rStyle w:val="ab"/>
            <w:rFonts w:ascii="Times New Roman" w:eastAsia="Times New Roman" w:hAnsi="Times New Roman" w:cs="Times New Roman"/>
            <w:sz w:val="24"/>
            <w:szCs w:val="24"/>
            <w:lang w:val="en-US" w:eastAsia="ru-RU"/>
          </w:rPr>
          <w:t>ru</w:t>
        </w:r>
      </w:hyperlink>
      <w:r w:rsidRPr="00A251E6">
        <w:rPr>
          <w:rFonts w:ascii="Times New Roman" w:eastAsia="Times New Roman" w:hAnsi="Times New Roman" w:cs="Times New Roman"/>
          <w:color w:val="FF0000"/>
          <w:sz w:val="24"/>
          <w:szCs w:val="24"/>
          <w:lang w:eastAsia="ru-RU"/>
        </w:rPr>
        <w:t xml:space="preserve">, </w:t>
      </w:r>
      <w:r w:rsidRPr="00A251E6">
        <w:rPr>
          <w:rFonts w:ascii="Times New Roman" w:eastAsia="Times New Roman" w:hAnsi="Times New Roman" w:cs="Times New Roman"/>
          <w:color w:val="0000FF"/>
          <w:sz w:val="24"/>
          <w:szCs w:val="24"/>
          <w:u w:val="single"/>
          <w:lang w:val="en-US" w:eastAsia="ru-RU"/>
        </w:rPr>
        <w:t>p</w:t>
      </w:r>
      <w:r w:rsidRPr="00A251E6">
        <w:rPr>
          <w:rFonts w:ascii="Times New Roman" w:eastAsia="Times New Roman" w:hAnsi="Times New Roman" w:cs="Times New Roman"/>
          <w:color w:val="0000FF"/>
          <w:sz w:val="24"/>
          <w:szCs w:val="24"/>
          <w:u w:val="single"/>
          <w:lang w:eastAsia="ru-RU"/>
        </w:rPr>
        <w:t>634205@</w:t>
      </w:r>
      <w:r w:rsidRPr="00A251E6">
        <w:rPr>
          <w:rFonts w:ascii="Times New Roman" w:eastAsia="Times New Roman" w:hAnsi="Times New Roman" w:cs="Times New Roman"/>
          <w:color w:val="0000FF"/>
          <w:sz w:val="24"/>
          <w:szCs w:val="24"/>
          <w:u w:val="single"/>
          <w:lang w:val="en-US" w:eastAsia="ru-RU"/>
        </w:rPr>
        <w:t>yandex</w:t>
      </w:r>
      <w:r w:rsidRPr="00A251E6">
        <w:rPr>
          <w:rFonts w:ascii="Times New Roman" w:eastAsia="Times New Roman" w:hAnsi="Times New Roman" w:cs="Times New Roman"/>
          <w:color w:val="0000FF"/>
          <w:sz w:val="24"/>
          <w:szCs w:val="24"/>
          <w:u w:val="single"/>
          <w:lang w:eastAsia="ru-RU"/>
        </w:rPr>
        <w:t>.</w:t>
      </w:r>
      <w:r w:rsidRPr="00A251E6">
        <w:rPr>
          <w:rFonts w:ascii="Times New Roman" w:eastAsia="Times New Roman" w:hAnsi="Times New Roman" w:cs="Times New Roman"/>
          <w:color w:val="0000FF"/>
          <w:sz w:val="24"/>
          <w:szCs w:val="24"/>
          <w:u w:val="single"/>
          <w:lang w:val="en-US" w:eastAsia="ru-RU"/>
        </w:rPr>
        <w:t>ru</w:t>
      </w:r>
      <w:r w:rsidRPr="00A251E6">
        <w:rPr>
          <w:rFonts w:ascii="Times New Roman" w:eastAsia="Times New Roman" w:hAnsi="Times New Roman" w:cs="Times New Roman"/>
          <w:color w:val="0000FF"/>
          <w:sz w:val="24"/>
          <w:szCs w:val="24"/>
          <w:u w:val="single"/>
          <w:lang w:eastAsia="ru-RU"/>
        </w:rPr>
        <w:t>.</w:t>
      </w:r>
    </w:p>
    <w:p w:rsidR="00551A6F"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p>
    <w:p w:rsidR="00551A6F" w:rsidRPr="00A251E6" w:rsidRDefault="00551A6F" w:rsidP="00551A6F">
      <w:pPr>
        <w:spacing w:after="0" w:line="240" w:lineRule="auto"/>
        <w:ind w:left="-567" w:firstLine="567"/>
        <w:jc w:val="both"/>
        <w:rPr>
          <w:rFonts w:ascii="Times New Roman" w:eastAsia="Times New Roman" w:hAnsi="Times New Roman" w:cs="Times New Roman"/>
          <w:b/>
          <w:sz w:val="24"/>
          <w:szCs w:val="24"/>
          <w:lang w:eastAsia="ru-RU"/>
        </w:rPr>
      </w:pPr>
      <w:r w:rsidRPr="00A251E6">
        <w:rPr>
          <w:rFonts w:ascii="Times New Roman" w:eastAsia="Times New Roman" w:hAnsi="Times New Roman" w:cs="Times New Roman"/>
          <w:sz w:val="24"/>
          <w:szCs w:val="24"/>
          <w:lang w:eastAsia="ru-RU"/>
        </w:rPr>
        <w:t>3. Предмет договора:</w:t>
      </w:r>
      <w:r w:rsidRPr="00A251E6">
        <w:rPr>
          <w:rFonts w:ascii="Times New Roman" w:eastAsia="Calibri" w:hAnsi="Times New Roman" w:cs="Times New Roman"/>
          <w:sz w:val="24"/>
          <w:szCs w:val="24"/>
        </w:rPr>
        <w:t xml:space="preserve"> </w:t>
      </w:r>
      <w:r w:rsidRPr="00A251E6">
        <w:rPr>
          <w:rFonts w:ascii="Times New Roman" w:eastAsia="Times New Roman" w:hAnsi="Times New Roman" w:cs="Times New Roman"/>
          <w:b/>
          <w:sz w:val="24"/>
          <w:szCs w:val="24"/>
          <w:lang w:eastAsia="ru-RU"/>
        </w:rPr>
        <w:t>поставка оборудования и материалов на территорию завода АО «Прибой». Требования, характеристики, перечень оборудования и материалов, определены в техническом задании (Приложение №1).</w:t>
      </w:r>
    </w:p>
    <w:p w:rsidR="00551A6F" w:rsidRPr="00A251E6" w:rsidRDefault="00551A6F" w:rsidP="00551A6F">
      <w:pPr>
        <w:spacing w:after="0" w:line="240" w:lineRule="auto"/>
        <w:ind w:left="-567" w:firstLine="567"/>
        <w:jc w:val="both"/>
        <w:rPr>
          <w:rFonts w:ascii="Times New Roman" w:eastAsia="Times New Roman" w:hAnsi="Times New Roman" w:cs="Times New Roman"/>
          <w:b/>
          <w:sz w:val="24"/>
          <w:szCs w:val="24"/>
          <w:lang w:eastAsia="ru-RU"/>
        </w:rPr>
      </w:pP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sidRPr="00A251E6">
        <w:rPr>
          <w:rFonts w:ascii="Times New Roman" w:eastAsia="Times New Roman" w:hAnsi="Times New Roman" w:cs="Times New Roman"/>
          <w:sz w:val="24"/>
          <w:szCs w:val="24"/>
          <w:lang w:eastAsia="ru-RU"/>
        </w:rPr>
        <w:t xml:space="preserve">4. </w:t>
      </w:r>
      <w:r w:rsidRPr="00A251E6">
        <w:rPr>
          <w:rFonts w:ascii="Times New Roman" w:eastAsia="Times New Roman" w:hAnsi="Times New Roman" w:cs="Times New Roman"/>
          <w:b/>
          <w:sz w:val="24"/>
          <w:szCs w:val="24"/>
          <w:lang w:eastAsia="ru-RU"/>
        </w:rPr>
        <w:t>Место поставки</w:t>
      </w:r>
      <w:r w:rsidRPr="00A251E6">
        <w:rPr>
          <w:rFonts w:ascii="Times New Roman" w:eastAsia="Times New Roman" w:hAnsi="Times New Roman" w:cs="Times New Roman"/>
          <w:sz w:val="24"/>
          <w:szCs w:val="24"/>
          <w:lang w:eastAsia="ru-RU"/>
        </w:rPr>
        <w:t>: территория объекта, расположенного по адресу: 353925, Краснодарский край, г. Новороссийск, пр. Дзержинского, 211.</w:t>
      </w: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sidRPr="00A251E6">
        <w:rPr>
          <w:rFonts w:ascii="Times New Roman" w:eastAsia="Times New Roman" w:hAnsi="Times New Roman" w:cs="Times New Roman"/>
          <w:sz w:val="24"/>
          <w:szCs w:val="24"/>
          <w:lang w:eastAsia="ru-RU"/>
        </w:rPr>
        <w:t xml:space="preserve">5. </w:t>
      </w:r>
      <w:r w:rsidRPr="007603E7">
        <w:rPr>
          <w:rFonts w:ascii="Times New Roman" w:eastAsia="Times New Roman" w:hAnsi="Times New Roman" w:cs="Times New Roman"/>
          <w:b/>
          <w:sz w:val="24"/>
          <w:szCs w:val="24"/>
          <w:lang w:eastAsia="ru-RU"/>
        </w:rPr>
        <w:t>Срок выполнения работ</w:t>
      </w:r>
      <w:r w:rsidRPr="007603E7">
        <w:rPr>
          <w:rFonts w:ascii="Times New Roman" w:eastAsia="Times New Roman" w:hAnsi="Times New Roman" w:cs="Times New Roman"/>
          <w:sz w:val="24"/>
          <w:szCs w:val="24"/>
          <w:lang w:eastAsia="ru-RU"/>
        </w:rPr>
        <w:t>:  -  10</w:t>
      </w:r>
      <w:r w:rsidRPr="007603E7">
        <w:rPr>
          <w:rFonts w:ascii="Times New Roman" w:hAnsi="Times New Roman" w:cs="Times New Roman"/>
          <w:sz w:val="24"/>
          <w:szCs w:val="24"/>
        </w:rPr>
        <w:t xml:space="preserve"> рабочих дней с момента подписания договора.</w:t>
      </w: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p>
    <w:p w:rsidR="00551A6F" w:rsidRDefault="00551A6F" w:rsidP="00551A6F">
      <w:pPr>
        <w:spacing w:after="0" w:line="240" w:lineRule="auto"/>
        <w:ind w:left="-567" w:firstLine="567"/>
        <w:jc w:val="both"/>
        <w:rPr>
          <w:rFonts w:ascii="Times New Roman" w:hAnsi="Times New Roman" w:cs="Times New Roman"/>
          <w:color w:val="000000"/>
          <w:sz w:val="24"/>
          <w:szCs w:val="24"/>
        </w:rPr>
      </w:pPr>
      <w:r w:rsidRPr="00A251E6">
        <w:rPr>
          <w:rFonts w:ascii="Times New Roman" w:eastAsia="Times New Roman" w:hAnsi="Times New Roman" w:cs="Times New Roman"/>
          <w:sz w:val="24"/>
          <w:szCs w:val="24"/>
          <w:lang w:eastAsia="ru-RU"/>
        </w:rPr>
        <w:t xml:space="preserve">6. </w:t>
      </w:r>
      <w:r w:rsidRPr="00A251E6">
        <w:rPr>
          <w:rFonts w:ascii="Times New Roman" w:hAnsi="Times New Roman" w:cs="Times New Roman"/>
          <w:b/>
          <w:sz w:val="24"/>
          <w:szCs w:val="24"/>
        </w:rPr>
        <w:t xml:space="preserve">Гарантийный срок </w:t>
      </w:r>
      <w:r w:rsidRPr="00A251E6">
        <w:rPr>
          <w:rFonts w:ascii="Times New Roman" w:hAnsi="Times New Roman" w:cs="Times New Roman"/>
          <w:color w:val="000000"/>
          <w:sz w:val="24"/>
          <w:szCs w:val="24"/>
        </w:rPr>
        <w:t>на поставляемый товар устанавливается 12 месяцев с момента получения его Заказчиком, но он должен быть не менее срока, установленного производителем данного товара.</w:t>
      </w:r>
    </w:p>
    <w:p w:rsidR="00551A6F"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Сведения о начальной (максимальной) цене договора (цене лота):</w:t>
      </w:r>
    </w:p>
    <w:p w:rsidR="00551A6F"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51A6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Pr="007603E7">
        <w:rPr>
          <w:rFonts w:ascii="Times New Roman" w:eastAsia="Times New Roman" w:hAnsi="Times New Roman" w:cs="Times New Roman"/>
          <w:sz w:val="24"/>
          <w:szCs w:val="24"/>
          <w:lang w:eastAsia="ru-RU"/>
        </w:rPr>
        <w:t>0 000 рублей 00 копеек.</w:t>
      </w:r>
    </w:p>
    <w:p w:rsidR="00551A6F" w:rsidRPr="00F32524"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p>
    <w:p w:rsidR="00551A6F" w:rsidRPr="00A251E6" w:rsidRDefault="00551A6F" w:rsidP="00551A6F">
      <w:pPr>
        <w:spacing w:after="0" w:line="240" w:lineRule="auto"/>
        <w:ind w:left="-567"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8</w:t>
      </w:r>
      <w:r w:rsidRPr="00A251E6">
        <w:rPr>
          <w:rFonts w:ascii="Times New Roman" w:eastAsia="Times New Roman" w:hAnsi="Times New Roman" w:cs="Times New Roman"/>
          <w:sz w:val="24"/>
          <w:szCs w:val="24"/>
          <w:lang w:eastAsia="ru-RU"/>
        </w:rPr>
        <w:t>. Стоимость работ определяется по результатам проведения запроса предложений после определения победителя.</w:t>
      </w:r>
      <w:r w:rsidRPr="00A251E6">
        <w:rPr>
          <w:rFonts w:ascii="Times New Roman" w:hAnsi="Times New Roman" w:cs="Times New Roman"/>
          <w:sz w:val="24"/>
          <w:szCs w:val="24"/>
        </w:rPr>
        <w:t xml:space="preserve"> Стоимость работ включает в себя стоимость затрат на выполнение работ, расходов на приобретение материалов, необходимых для выполнения требуемых видов работ, транспортные и командировочные расходы, а также расходы на страхование, уплату налогов и других обязательных платежей и иные расходы связанные, с исполнением договора. </w:t>
      </w:r>
    </w:p>
    <w:p w:rsidR="00551A6F" w:rsidRPr="00A251E6" w:rsidRDefault="00551A6F" w:rsidP="00551A6F">
      <w:pPr>
        <w:spacing w:after="0" w:line="240" w:lineRule="auto"/>
        <w:ind w:left="-567" w:firstLine="567"/>
        <w:jc w:val="both"/>
        <w:rPr>
          <w:rFonts w:ascii="Times New Roman" w:eastAsia="Batang" w:hAnsi="Times New Roman" w:cs="Times New Roman"/>
          <w:sz w:val="24"/>
          <w:szCs w:val="24"/>
        </w:rPr>
      </w:pPr>
      <w:r w:rsidRPr="00A251E6">
        <w:rPr>
          <w:rFonts w:ascii="Times New Roman" w:eastAsia="Batang" w:hAnsi="Times New Roman" w:cs="Times New Roman"/>
          <w:sz w:val="24"/>
          <w:szCs w:val="24"/>
        </w:rPr>
        <w:t xml:space="preserve">В Предложении Участника закупок необходимо указать </w:t>
      </w:r>
      <w:r w:rsidRPr="00A251E6">
        <w:rPr>
          <w:rFonts w:ascii="Times New Roman" w:eastAsia="Batang" w:hAnsi="Times New Roman" w:cs="Times New Roman"/>
          <w:b/>
          <w:sz w:val="24"/>
          <w:szCs w:val="24"/>
        </w:rPr>
        <w:t xml:space="preserve">фиксированную стоимость товара, включая доставку до склада покупателя </w:t>
      </w:r>
      <w:r w:rsidRPr="00A251E6">
        <w:rPr>
          <w:rFonts w:ascii="Times New Roman" w:eastAsia="Batang" w:hAnsi="Times New Roman" w:cs="Times New Roman"/>
          <w:sz w:val="24"/>
          <w:szCs w:val="24"/>
        </w:rPr>
        <w:t xml:space="preserve">(с учетом НДС, если предусмотрен (указать)). Данная стоимость может быть изменена только по письменному согласованию сторон. </w:t>
      </w:r>
    </w:p>
    <w:p w:rsidR="00551A6F" w:rsidRPr="00A251E6" w:rsidRDefault="00551A6F" w:rsidP="00551A6F">
      <w:pPr>
        <w:spacing w:after="0" w:line="240" w:lineRule="auto"/>
        <w:jc w:val="both"/>
        <w:rPr>
          <w:rFonts w:ascii="Times New Roman" w:eastAsia="Times New Roman" w:hAnsi="Times New Roman" w:cs="Times New Roman"/>
          <w:sz w:val="24"/>
          <w:szCs w:val="24"/>
          <w:lang w:eastAsia="ru-RU"/>
        </w:rPr>
      </w:pP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9</w:t>
      </w:r>
      <w:r w:rsidRPr="00A251E6">
        <w:rPr>
          <w:rFonts w:ascii="Times New Roman" w:eastAsia="Times New Roman" w:hAnsi="Times New Roman" w:cs="Times New Roman"/>
          <w:sz w:val="24"/>
          <w:szCs w:val="24"/>
          <w:lang w:eastAsia="ru-RU"/>
        </w:rPr>
        <w:t xml:space="preserve">. </w:t>
      </w:r>
      <w:r w:rsidRPr="00A251E6">
        <w:rPr>
          <w:rFonts w:ascii="Times New Roman" w:eastAsia="Calibri" w:hAnsi="Times New Roman" w:cs="Times New Roman"/>
          <w:sz w:val="24"/>
          <w:szCs w:val="24"/>
        </w:rPr>
        <w:t>Для участия в запросе предложений Участнику закупок необходимо до окончания срока подачи Предложений направить подготовленное Предложение на участие в запросе предложений по форме, прилагаемой к настоящему извещению (Приложение № 3) с учетом требований настоящего извещения и прилагаемого тех. задания (Приложение №1).</w:t>
      </w: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r w:rsidRPr="00A251E6">
        <w:rPr>
          <w:rFonts w:ascii="Times New Roman" w:eastAsia="Times New Roman" w:hAnsi="Times New Roman" w:cs="Times New Roman"/>
          <w:sz w:val="24"/>
          <w:szCs w:val="24"/>
          <w:lang w:eastAsia="ru-RU"/>
        </w:rPr>
        <w:t xml:space="preserve">. </w:t>
      </w:r>
      <w:r w:rsidRPr="00A251E6">
        <w:rPr>
          <w:rFonts w:ascii="Times New Roman" w:eastAsia="Times New Roman" w:hAnsi="Times New Roman" w:cs="Times New Roman"/>
          <w:b/>
          <w:sz w:val="24"/>
          <w:szCs w:val="24"/>
          <w:lang w:eastAsia="ru-RU"/>
        </w:rPr>
        <w:t xml:space="preserve">Окончательный срок подачи Предложений - </w:t>
      </w:r>
      <w:r w:rsidRPr="00A251E6">
        <w:rPr>
          <w:rFonts w:ascii="Times New Roman" w:eastAsia="Times New Roman" w:hAnsi="Times New Roman" w:cs="Times New Roman"/>
          <w:sz w:val="24"/>
          <w:szCs w:val="24"/>
          <w:lang w:eastAsia="ru-RU"/>
        </w:rPr>
        <w:t xml:space="preserve">до 10 часов по московскому времени  </w:t>
      </w:r>
      <w:r w:rsidRPr="00177C15">
        <w:rPr>
          <w:rFonts w:ascii="Times New Roman" w:eastAsia="Times New Roman" w:hAnsi="Times New Roman" w:cs="Times New Roman"/>
          <w:b/>
          <w:sz w:val="24"/>
          <w:szCs w:val="24"/>
          <w:lang w:eastAsia="ru-RU"/>
        </w:rPr>
        <w:t>04</w:t>
      </w:r>
      <w:r w:rsidRPr="00A251E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августа</w:t>
      </w:r>
      <w:r w:rsidRPr="00A251E6">
        <w:rPr>
          <w:rFonts w:ascii="Times New Roman" w:eastAsia="Times New Roman" w:hAnsi="Times New Roman" w:cs="Times New Roman"/>
          <w:sz w:val="24"/>
          <w:szCs w:val="24"/>
          <w:lang w:eastAsia="ru-RU"/>
        </w:rPr>
        <w:t xml:space="preserve"> текущего года. Часы работы Заказчика с 8 часов 00 минут до 17 часов 00 минут - понедельник-пятница. </w:t>
      </w:r>
      <w:proofErr w:type="gramStart"/>
      <w:r w:rsidRPr="00A251E6">
        <w:rPr>
          <w:rFonts w:ascii="Times New Roman" w:eastAsia="Times New Roman" w:hAnsi="Times New Roman" w:cs="Times New Roman"/>
          <w:b/>
          <w:sz w:val="24"/>
          <w:szCs w:val="24"/>
          <w:lang w:eastAsia="ru-RU"/>
        </w:rPr>
        <w:t>Предложения необходимо направлять</w:t>
      </w:r>
      <w:r w:rsidRPr="00A251E6">
        <w:rPr>
          <w:rFonts w:ascii="Times New Roman" w:eastAsia="Times New Roman" w:hAnsi="Times New Roman" w:cs="Times New Roman"/>
          <w:sz w:val="24"/>
          <w:szCs w:val="24"/>
          <w:lang w:eastAsia="ru-RU"/>
        </w:rPr>
        <w:t xml:space="preserve"> по адресу Заказчика (353925, Краснодарский край, г. Новороссийск, пр.</w:t>
      </w:r>
      <w:proofErr w:type="gramEnd"/>
      <w:r w:rsidRPr="00A251E6">
        <w:rPr>
          <w:rFonts w:ascii="Times New Roman" w:eastAsia="Times New Roman" w:hAnsi="Times New Roman" w:cs="Times New Roman"/>
          <w:sz w:val="24"/>
          <w:szCs w:val="24"/>
          <w:lang w:eastAsia="ru-RU"/>
        </w:rPr>
        <w:t xml:space="preserve"> </w:t>
      </w:r>
      <w:proofErr w:type="gramStart"/>
      <w:r w:rsidRPr="00A251E6">
        <w:rPr>
          <w:rFonts w:ascii="Times New Roman" w:eastAsia="Times New Roman" w:hAnsi="Times New Roman" w:cs="Times New Roman"/>
          <w:sz w:val="24"/>
          <w:szCs w:val="24"/>
          <w:lang w:eastAsia="ru-RU"/>
        </w:rPr>
        <w:t xml:space="preserve">Дзержинского, 211, приемная АО «Прибой») или по электронной почте </w:t>
      </w:r>
      <w:hyperlink r:id="rId11" w:history="1">
        <w:r w:rsidRPr="00A251E6">
          <w:rPr>
            <w:rStyle w:val="ab"/>
            <w:rFonts w:ascii="Times New Roman" w:eastAsia="Calibri" w:hAnsi="Times New Roman" w:cs="Times New Roman"/>
            <w:sz w:val="24"/>
            <w:szCs w:val="24"/>
            <w:lang w:val="en-US" w:eastAsia="ru-RU"/>
          </w:rPr>
          <w:t>zakupki</w:t>
        </w:r>
        <w:r w:rsidRPr="00A251E6">
          <w:rPr>
            <w:rStyle w:val="ab"/>
            <w:rFonts w:ascii="Times New Roman" w:eastAsia="Calibri" w:hAnsi="Times New Roman" w:cs="Times New Roman"/>
            <w:sz w:val="24"/>
            <w:szCs w:val="24"/>
            <w:lang w:eastAsia="ru-RU"/>
          </w:rPr>
          <w:t>@priboi.ru</w:t>
        </w:r>
      </w:hyperlink>
      <w:r w:rsidRPr="00A251E6">
        <w:rPr>
          <w:rStyle w:val="ab"/>
          <w:rFonts w:ascii="Times New Roman" w:eastAsia="Calibri" w:hAnsi="Times New Roman" w:cs="Times New Roman"/>
          <w:sz w:val="24"/>
          <w:szCs w:val="24"/>
          <w:lang w:eastAsia="ru-RU"/>
        </w:rPr>
        <w:t xml:space="preserve"> </w:t>
      </w:r>
      <w:r w:rsidRPr="00A251E6">
        <w:rPr>
          <w:rFonts w:ascii="Times New Roman" w:eastAsia="Times New Roman" w:hAnsi="Times New Roman" w:cs="Times New Roman"/>
          <w:color w:val="0000FF"/>
          <w:sz w:val="24"/>
          <w:szCs w:val="24"/>
          <w:u w:val="single"/>
          <w:lang w:val="en-US" w:eastAsia="ru-RU"/>
        </w:rPr>
        <w:t>p</w:t>
      </w:r>
      <w:r w:rsidRPr="00A251E6">
        <w:rPr>
          <w:rFonts w:ascii="Times New Roman" w:eastAsia="Times New Roman" w:hAnsi="Times New Roman" w:cs="Times New Roman"/>
          <w:color w:val="0000FF"/>
          <w:sz w:val="24"/>
          <w:szCs w:val="24"/>
          <w:u w:val="single"/>
          <w:lang w:eastAsia="ru-RU"/>
        </w:rPr>
        <w:t>634205@</w:t>
      </w:r>
      <w:proofErr w:type="spellStart"/>
      <w:r w:rsidRPr="00A251E6">
        <w:rPr>
          <w:rFonts w:ascii="Times New Roman" w:eastAsia="Times New Roman" w:hAnsi="Times New Roman" w:cs="Times New Roman"/>
          <w:color w:val="0000FF"/>
          <w:sz w:val="24"/>
          <w:szCs w:val="24"/>
          <w:u w:val="single"/>
          <w:lang w:val="en-US" w:eastAsia="ru-RU"/>
        </w:rPr>
        <w:t>yandex</w:t>
      </w:r>
      <w:proofErr w:type="spellEnd"/>
      <w:r w:rsidRPr="00A251E6">
        <w:rPr>
          <w:rFonts w:ascii="Times New Roman" w:eastAsia="Times New Roman" w:hAnsi="Times New Roman" w:cs="Times New Roman"/>
          <w:color w:val="0000FF"/>
          <w:sz w:val="24"/>
          <w:szCs w:val="24"/>
          <w:u w:val="single"/>
          <w:lang w:eastAsia="ru-RU"/>
        </w:rPr>
        <w:t>.</w:t>
      </w:r>
      <w:proofErr w:type="spellStart"/>
      <w:r w:rsidRPr="00A251E6">
        <w:rPr>
          <w:rFonts w:ascii="Times New Roman" w:eastAsia="Times New Roman" w:hAnsi="Times New Roman" w:cs="Times New Roman"/>
          <w:color w:val="0000FF"/>
          <w:sz w:val="24"/>
          <w:szCs w:val="24"/>
          <w:u w:val="single"/>
          <w:lang w:val="en-US" w:eastAsia="ru-RU"/>
        </w:rPr>
        <w:t>ru</w:t>
      </w:r>
      <w:proofErr w:type="spellEnd"/>
      <w:r w:rsidRPr="00A251E6">
        <w:rPr>
          <w:rFonts w:ascii="Times New Roman" w:eastAsia="Calibri" w:hAnsi="Times New Roman" w:cs="Times New Roman"/>
          <w:sz w:val="24"/>
          <w:szCs w:val="24"/>
        </w:rPr>
        <w:t xml:space="preserve"> с </w:t>
      </w:r>
      <w:r w:rsidRPr="00A251E6">
        <w:rPr>
          <w:rFonts w:ascii="Times New Roman" w:eastAsia="Calibri" w:hAnsi="Times New Roman" w:cs="Times New Roman"/>
          <w:b/>
          <w:sz w:val="24"/>
          <w:szCs w:val="24"/>
        </w:rPr>
        <w:t>обязательным</w:t>
      </w:r>
      <w:r w:rsidRPr="00A251E6">
        <w:rPr>
          <w:rFonts w:ascii="Times New Roman" w:eastAsia="Calibri" w:hAnsi="Times New Roman" w:cs="Times New Roman"/>
          <w:sz w:val="24"/>
          <w:szCs w:val="24"/>
        </w:rPr>
        <w:t xml:space="preserve"> </w:t>
      </w:r>
      <w:r w:rsidRPr="00A251E6">
        <w:rPr>
          <w:rFonts w:ascii="Times New Roman" w:eastAsia="Calibri" w:hAnsi="Times New Roman" w:cs="Times New Roman"/>
          <w:b/>
          <w:sz w:val="24"/>
          <w:szCs w:val="24"/>
        </w:rPr>
        <w:t>запросом</w:t>
      </w:r>
      <w:r w:rsidRPr="00A251E6">
        <w:rPr>
          <w:rFonts w:ascii="Times New Roman" w:eastAsia="Calibri" w:hAnsi="Times New Roman" w:cs="Times New Roman"/>
          <w:sz w:val="24"/>
          <w:szCs w:val="24"/>
        </w:rPr>
        <w:t xml:space="preserve"> </w:t>
      </w:r>
      <w:r w:rsidRPr="00A251E6">
        <w:rPr>
          <w:rFonts w:ascii="Times New Roman" w:eastAsia="Calibri" w:hAnsi="Times New Roman" w:cs="Times New Roman"/>
          <w:b/>
          <w:sz w:val="24"/>
          <w:szCs w:val="24"/>
        </w:rPr>
        <w:t>подтверждения получения и прочтения письма</w:t>
      </w:r>
      <w:r w:rsidRPr="00A251E6">
        <w:rPr>
          <w:rFonts w:ascii="Times New Roman" w:eastAsia="Times New Roman" w:hAnsi="Times New Roman" w:cs="Times New Roman"/>
          <w:sz w:val="24"/>
          <w:szCs w:val="24"/>
          <w:lang w:eastAsia="ru-RU"/>
        </w:rPr>
        <w:t xml:space="preserve"> и </w:t>
      </w:r>
      <w:r w:rsidRPr="00A251E6">
        <w:rPr>
          <w:rFonts w:ascii="Times New Roman" w:eastAsia="Times New Roman" w:hAnsi="Times New Roman" w:cs="Times New Roman"/>
          <w:b/>
          <w:sz w:val="24"/>
          <w:szCs w:val="24"/>
          <w:lang w:eastAsia="ru-RU"/>
        </w:rPr>
        <w:t>звонком по тел. (8617) 63-42-05 для подтверждения получения письма</w:t>
      </w:r>
      <w:r w:rsidRPr="00A251E6">
        <w:rPr>
          <w:rFonts w:ascii="Times New Roman" w:eastAsia="Times New Roman" w:hAnsi="Times New Roman" w:cs="Times New Roman"/>
          <w:sz w:val="24"/>
          <w:szCs w:val="24"/>
          <w:lang w:eastAsia="ru-RU"/>
        </w:rPr>
        <w:t>.</w:t>
      </w:r>
      <w:proofErr w:type="gramEnd"/>
      <w:r w:rsidRPr="00A251E6">
        <w:rPr>
          <w:rFonts w:ascii="Times New Roman" w:eastAsia="Times New Roman" w:hAnsi="Times New Roman" w:cs="Times New Roman"/>
          <w:sz w:val="24"/>
          <w:szCs w:val="24"/>
          <w:lang w:eastAsia="ru-RU"/>
        </w:rPr>
        <w:t xml:space="preserve"> На любом этапе проведения запроса предложений Заказчик, по собственной инициативе или по запросу потенциального Участника закупок, имеет право вносить изменения (дополнения) в данное Извещение. Изменения (дополнения) размещаются на официальном сайте. </w:t>
      </w: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11</w:t>
      </w:r>
      <w:r w:rsidRPr="00A251E6">
        <w:rPr>
          <w:rFonts w:ascii="Times New Roman" w:eastAsia="Times New Roman" w:hAnsi="Times New Roman" w:cs="Times New Roman"/>
          <w:sz w:val="24"/>
          <w:szCs w:val="24"/>
          <w:lang w:eastAsia="ru-RU"/>
        </w:rPr>
        <w:t xml:space="preserve">. </w:t>
      </w:r>
      <w:r w:rsidRPr="00A251E6">
        <w:rPr>
          <w:rFonts w:ascii="Times New Roman" w:eastAsia="Calibri" w:hAnsi="Times New Roman" w:cs="Times New Roman"/>
          <w:sz w:val="24"/>
          <w:szCs w:val="24"/>
        </w:rPr>
        <w:t xml:space="preserve">Рассмотрение поступивших Предложений от Участников закупок будет проведено Закупочной комиссией Заказчика в соответствии с утвержденным регламентом по адресу Заказчика. </w:t>
      </w:r>
    </w:p>
    <w:p w:rsidR="00551A6F" w:rsidRPr="00A251E6" w:rsidRDefault="00551A6F" w:rsidP="00551A6F">
      <w:pPr>
        <w:spacing w:after="0" w:line="240" w:lineRule="auto"/>
        <w:ind w:left="-567" w:firstLine="567"/>
        <w:jc w:val="both"/>
        <w:rPr>
          <w:rFonts w:ascii="Times New Roman" w:eastAsia="Calibri" w:hAnsi="Times New Roman" w:cs="Times New Roman"/>
          <w:b/>
          <w:sz w:val="24"/>
          <w:szCs w:val="24"/>
        </w:rPr>
      </w:pP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sidRPr="00A251E6">
        <w:rPr>
          <w:rFonts w:ascii="Times New Roman" w:eastAsia="Calibri" w:hAnsi="Times New Roman" w:cs="Times New Roman"/>
          <w:b/>
          <w:sz w:val="24"/>
          <w:szCs w:val="24"/>
        </w:rPr>
        <w:t xml:space="preserve">Дата начала рассмотрения Предложений  –  </w:t>
      </w:r>
      <w:r>
        <w:rPr>
          <w:rFonts w:ascii="Times New Roman" w:eastAsia="Calibri" w:hAnsi="Times New Roman" w:cs="Times New Roman"/>
          <w:b/>
          <w:sz w:val="24"/>
          <w:szCs w:val="24"/>
        </w:rPr>
        <w:t>04</w:t>
      </w:r>
      <w:r w:rsidRPr="00A251E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августа</w:t>
      </w:r>
      <w:r w:rsidRPr="00A251E6">
        <w:rPr>
          <w:rFonts w:ascii="Times New Roman" w:eastAsia="Times New Roman" w:hAnsi="Times New Roman" w:cs="Times New Roman"/>
          <w:b/>
          <w:sz w:val="24"/>
          <w:szCs w:val="24"/>
          <w:lang w:eastAsia="ru-RU"/>
        </w:rPr>
        <w:t xml:space="preserve"> </w:t>
      </w:r>
      <w:r w:rsidRPr="00A251E6">
        <w:rPr>
          <w:rFonts w:ascii="Times New Roman" w:eastAsia="Calibri" w:hAnsi="Times New Roman" w:cs="Times New Roman"/>
          <w:sz w:val="24"/>
          <w:szCs w:val="24"/>
        </w:rPr>
        <w:t>текущего года в 14</w:t>
      </w:r>
      <w:r w:rsidRPr="00A251E6">
        <w:rPr>
          <w:rFonts w:ascii="Times New Roman" w:eastAsia="Times New Roman" w:hAnsi="Times New Roman" w:cs="Times New Roman"/>
          <w:sz w:val="24"/>
          <w:szCs w:val="24"/>
          <w:lang w:eastAsia="ru-RU"/>
        </w:rPr>
        <w:t xml:space="preserve"> часов 00 минут</w:t>
      </w:r>
      <w:r w:rsidRPr="00A251E6">
        <w:rPr>
          <w:rFonts w:ascii="Times New Roman" w:eastAsia="Calibri" w:hAnsi="Times New Roman" w:cs="Times New Roman"/>
          <w:sz w:val="24"/>
          <w:szCs w:val="24"/>
        </w:rPr>
        <w:t>.</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A251E6">
        <w:rPr>
          <w:rFonts w:ascii="Times New Roman" w:eastAsia="Calibri" w:hAnsi="Times New Roman" w:cs="Times New Roman"/>
          <w:sz w:val="24"/>
          <w:szCs w:val="24"/>
        </w:rPr>
        <w:t>. Рассмотрение Предложений Участников закупок осуществляется Закупочной комиссией Заказчика в течение трех рабочих дней со дня окончания срока подачи Предложений.</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sidRPr="00A251E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A251E6">
        <w:rPr>
          <w:rFonts w:ascii="Times New Roman" w:eastAsia="Times New Roman" w:hAnsi="Times New Roman" w:cs="Times New Roman"/>
          <w:sz w:val="24"/>
          <w:szCs w:val="24"/>
          <w:lang w:eastAsia="ru-RU"/>
        </w:rPr>
        <w:t xml:space="preserve">. </w:t>
      </w:r>
      <w:r w:rsidRPr="00A251E6">
        <w:rPr>
          <w:rFonts w:ascii="Times New Roman" w:eastAsia="Calibri" w:hAnsi="Times New Roman" w:cs="Times New Roman"/>
          <w:sz w:val="24"/>
          <w:szCs w:val="24"/>
        </w:rPr>
        <w:t>Участниками закупки могут быть юридические лица, группы участников и индивидуальные предприниматели, отвечающие следующим требованиям:</w:t>
      </w:r>
    </w:p>
    <w:p w:rsidR="00551A6F" w:rsidRPr="00A251E6" w:rsidRDefault="00551A6F" w:rsidP="00551A6F">
      <w:pPr>
        <w:numPr>
          <w:ilvl w:val="1"/>
          <w:numId w:val="4"/>
        </w:numPr>
        <w:spacing w:after="0" w:line="240" w:lineRule="auto"/>
        <w:ind w:left="-567" w:firstLine="567"/>
        <w:jc w:val="both"/>
        <w:rPr>
          <w:rFonts w:ascii="Times New Roman" w:eastAsia="Times New Roman" w:hAnsi="Times New Roman" w:cs="Times New Roman"/>
          <w:sz w:val="24"/>
          <w:szCs w:val="24"/>
          <w:lang w:eastAsia="ru-RU"/>
        </w:rPr>
      </w:pPr>
      <w:r w:rsidRPr="00A251E6">
        <w:rPr>
          <w:rFonts w:ascii="Times New Roman" w:eastAsia="Times New Roman" w:hAnsi="Times New Roman" w:cs="Times New Roman"/>
          <w:sz w:val="24"/>
          <w:szCs w:val="24"/>
          <w:lang w:eastAsia="ru-RU"/>
        </w:rPr>
        <w:t>обладать гражданской правоспособностью для заключения договора;</w:t>
      </w:r>
    </w:p>
    <w:p w:rsidR="00551A6F" w:rsidRPr="00A251E6" w:rsidRDefault="00551A6F" w:rsidP="00551A6F">
      <w:pPr>
        <w:numPr>
          <w:ilvl w:val="1"/>
          <w:numId w:val="4"/>
        </w:numPr>
        <w:spacing w:after="0" w:line="240" w:lineRule="auto"/>
        <w:ind w:left="-567" w:firstLine="567"/>
        <w:contextualSpacing/>
        <w:jc w:val="both"/>
        <w:rPr>
          <w:rFonts w:ascii="Times New Roman" w:eastAsia="Calibri" w:hAnsi="Times New Roman" w:cs="Times New Roman"/>
          <w:sz w:val="24"/>
          <w:szCs w:val="24"/>
        </w:rPr>
      </w:pPr>
      <w:r w:rsidRPr="00A251E6">
        <w:rPr>
          <w:rFonts w:ascii="Times New Roman" w:eastAsia="Calibri" w:hAnsi="Times New Roman" w:cs="Times New Roman"/>
          <w:sz w:val="24"/>
          <w:szCs w:val="24"/>
        </w:rPr>
        <w:t>об</w:t>
      </w:r>
      <w:r>
        <w:rPr>
          <w:rFonts w:ascii="Times New Roman" w:eastAsia="Calibri" w:hAnsi="Times New Roman" w:cs="Times New Roman"/>
          <w:sz w:val="24"/>
          <w:szCs w:val="24"/>
        </w:rPr>
        <w:t xml:space="preserve">ладать необходимыми ресурсными </w:t>
      </w:r>
      <w:r w:rsidRPr="00A251E6">
        <w:rPr>
          <w:rFonts w:ascii="Times New Roman" w:eastAsia="Calibri" w:hAnsi="Times New Roman" w:cs="Times New Roman"/>
          <w:sz w:val="24"/>
          <w:szCs w:val="24"/>
        </w:rPr>
        <w:t>возможностями (финансовыми, материально-техническими, производственными, трудовыми);</w:t>
      </w:r>
    </w:p>
    <w:p w:rsidR="00551A6F" w:rsidRPr="00A251E6" w:rsidRDefault="00551A6F" w:rsidP="00551A6F">
      <w:pPr>
        <w:numPr>
          <w:ilvl w:val="1"/>
          <w:numId w:val="4"/>
        </w:numPr>
        <w:spacing w:after="0" w:line="240" w:lineRule="auto"/>
        <w:ind w:left="-567" w:firstLine="567"/>
        <w:jc w:val="both"/>
        <w:rPr>
          <w:rFonts w:ascii="Times New Roman" w:eastAsia="Times New Roman" w:hAnsi="Times New Roman" w:cs="Times New Roman"/>
          <w:sz w:val="24"/>
          <w:szCs w:val="24"/>
          <w:lang w:eastAsia="ru-RU"/>
        </w:rPr>
      </w:pPr>
      <w:r w:rsidRPr="00A251E6">
        <w:rPr>
          <w:rFonts w:ascii="Times New Roman" w:eastAsia="Times New Roman" w:hAnsi="Times New Roman" w:cs="Times New Roman"/>
          <w:sz w:val="24"/>
          <w:szCs w:val="24"/>
          <w:lang w:eastAsia="ru-RU"/>
        </w:rPr>
        <w:t>не являться неплатежеспособными, банкротами, не находиться в процессе ликвидации, на имущество участников не должен быть наложен арест, экономическая деятельност</w:t>
      </w:r>
      <w:r>
        <w:rPr>
          <w:rFonts w:ascii="Times New Roman" w:eastAsia="Times New Roman" w:hAnsi="Times New Roman" w:cs="Times New Roman"/>
          <w:sz w:val="24"/>
          <w:szCs w:val="24"/>
          <w:lang w:eastAsia="ru-RU"/>
        </w:rPr>
        <w:t>ь не должна быть приостановлена.</w:t>
      </w:r>
    </w:p>
    <w:p w:rsidR="00551A6F" w:rsidRPr="00A251E6" w:rsidRDefault="00551A6F" w:rsidP="00551A6F">
      <w:pPr>
        <w:spacing w:after="0" w:line="240" w:lineRule="auto"/>
        <w:jc w:val="both"/>
        <w:rPr>
          <w:rFonts w:ascii="Times New Roman" w:eastAsia="Times New Roman" w:hAnsi="Times New Roman" w:cs="Times New Roman"/>
          <w:sz w:val="24"/>
          <w:szCs w:val="24"/>
          <w:lang w:eastAsia="ru-RU"/>
        </w:rPr>
      </w:pPr>
    </w:p>
    <w:p w:rsidR="00551A6F" w:rsidRPr="00A251E6" w:rsidRDefault="00551A6F" w:rsidP="00551A6F">
      <w:pPr>
        <w:spacing w:after="0" w:line="240" w:lineRule="auto"/>
        <w:ind w:left="-567" w:firstLine="567"/>
        <w:jc w:val="both"/>
        <w:rPr>
          <w:rFonts w:ascii="Times New Roman" w:eastAsia="Calibri" w:hAnsi="Times New Roman" w:cs="Times New Roman"/>
          <w:color w:val="000000"/>
          <w:sz w:val="24"/>
          <w:szCs w:val="24"/>
        </w:rPr>
      </w:pPr>
      <w:r w:rsidRPr="00A251E6">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4</w:t>
      </w:r>
      <w:r w:rsidRPr="00A251E6">
        <w:rPr>
          <w:rFonts w:ascii="Times New Roman" w:eastAsia="Calibri" w:hAnsi="Times New Roman" w:cs="Times New Roman"/>
          <w:color w:val="000000"/>
          <w:sz w:val="24"/>
          <w:szCs w:val="24"/>
        </w:rPr>
        <w:t>. Для допуска к участию в запросе предложений Участнику закупок в составе Предложения Участника закупок необходимо представить следующие сведения и документы:</w:t>
      </w:r>
    </w:p>
    <w:p w:rsidR="00551A6F" w:rsidRPr="00A251E6" w:rsidRDefault="00551A6F" w:rsidP="00551A6F">
      <w:pPr>
        <w:spacing w:after="0" w:line="240" w:lineRule="auto"/>
        <w:ind w:left="-567" w:firstLine="567"/>
        <w:jc w:val="both"/>
        <w:rPr>
          <w:rFonts w:ascii="Times New Roman" w:eastAsia="Calibri" w:hAnsi="Times New Roman" w:cs="Times New Roman"/>
          <w:color w:val="000000"/>
          <w:sz w:val="24"/>
          <w:szCs w:val="24"/>
        </w:rPr>
      </w:pPr>
      <w:r w:rsidRPr="00A251E6">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4</w:t>
      </w:r>
      <w:r w:rsidRPr="00A251E6">
        <w:rPr>
          <w:rFonts w:ascii="Times New Roman" w:eastAsia="Calibri" w:hAnsi="Times New Roman" w:cs="Times New Roman"/>
          <w:color w:val="000000"/>
          <w:sz w:val="24"/>
          <w:szCs w:val="24"/>
        </w:rPr>
        <w:t>.1. Предложение Участника закупок по форме, прилагаемой к настоящему извещению (Приложение №3);</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14</w:t>
      </w:r>
      <w:r w:rsidRPr="00A251E6">
        <w:rPr>
          <w:rFonts w:ascii="Times New Roman" w:eastAsia="Calibri" w:hAnsi="Times New Roman" w:cs="Times New Roman"/>
          <w:color w:val="000000"/>
          <w:sz w:val="24"/>
          <w:szCs w:val="24"/>
        </w:rPr>
        <w:t xml:space="preserve">.2. Заверенную печатью и подписью руководителя копию </w:t>
      </w:r>
      <w:r w:rsidRPr="00A251E6">
        <w:rPr>
          <w:rFonts w:ascii="Times New Roman" w:eastAsia="Calibri" w:hAnsi="Times New Roman" w:cs="Times New Roman"/>
          <w:sz w:val="24"/>
          <w:szCs w:val="24"/>
        </w:rPr>
        <w:t xml:space="preserve">устава организации </w:t>
      </w:r>
      <w:proofErr w:type="gramStart"/>
      <w:r w:rsidRPr="00A251E6">
        <w:rPr>
          <w:rFonts w:ascii="Times New Roman" w:eastAsia="Calibri" w:hAnsi="Times New Roman" w:cs="Times New Roman"/>
          <w:sz w:val="24"/>
          <w:szCs w:val="24"/>
        </w:rPr>
        <w:t>–У</w:t>
      </w:r>
      <w:proofErr w:type="gramEnd"/>
      <w:r w:rsidRPr="00A251E6">
        <w:rPr>
          <w:rFonts w:ascii="Times New Roman" w:eastAsia="Calibri" w:hAnsi="Times New Roman" w:cs="Times New Roman"/>
          <w:sz w:val="24"/>
          <w:szCs w:val="24"/>
        </w:rPr>
        <w:t>частника закупок;</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sidRPr="00A251E6">
        <w:rPr>
          <w:rFonts w:ascii="Times New Roman" w:eastAsia="Calibri" w:hAnsi="Times New Roman" w:cs="Times New Roman"/>
          <w:sz w:val="24"/>
          <w:szCs w:val="24"/>
        </w:rPr>
        <w:t>1</w:t>
      </w:r>
      <w:r>
        <w:rPr>
          <w:rFonts w:ascii="Times New Roman" w:eastAsia="Calibri" w:hAnsi="Times New Roman" w:cs="Times New Roman"/>
          <w:sz w:val="24"/>
          <w:szCs w:val="24"/>
        </w:rPr>
        <w:t>4</w:t>
      </w:r>
      <w:r w:rsidRPr="00A251E6">
        <w:rPr>
          <w:rFonts w:ascii="Times New Roman" w:eastAsia="Calibri" w:hAnsi="Times New Roman" w:cs="Times New Roman"/>
          <w:sz w:val="24"/>
          <w:szCs w:val="24"/>
        </w:rPr>
        <w:t>.3. Копию выписки из ЕГРЮЛ (ЕГРИП), выданную не ранее  одного месяца до подачи предложения.</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sidRPr="00A251E6">
        <w:rPr>
          <w:rFonts w:ascii="Times New Roman" w:eastAsia="Calibri" w:hAnsi="Times New Roman" w:cs="Times New Roman"/>
          <w:sz w:val="24"/>
          <w:szCs w:val="24"/>
        </w:rPr>
        <w:t>1</w:t>
      </w:r>
      <w:r>
        <w:rPr>
          <w:rFonts w:ascii="Times New Roman" w:eastAsia="Calibri" w:hAnsi="Times New Roman" w:cs="Times New Roman"/>
          <w:sz w:val="24"/>
          <w:szCs w:val="24"/>
        </w:rPr>
        <w:t>4</w:t>
      </w:r>
      <w:r w:rsidRPr="00A251E6">
        <w:rPr>
          <w:rFonts w:ascii="Times New Roman" w:eastAsia="Calibri" w:hAnsi="Times New Roman" w:cs="Times New Roman"/>
          <w:sz w:val="24"/>
          <w:szCs w:val="24"/>
        </w:rPr>
        <w:t xml:space="preserve">.4. </w:t>
      </w:r>
      <w:r w:rsidRPr="00A251E6">
        <w:rPr>
          <w:rFonts w:ascii="Times New Roman" w:hAnsi="Times New Roman" w:cs="Times New Roman"/>
          <w:sz w:val="24"/>
          <w:szCs w:val="24"/>
        </w:rPr>
        <w:t>Заверенные Участником копии документов (приказов, протоколов собрания учредителей о назначении руководителя и т.д.), подтверждающие полномочия ли</w:t>
      </w:r>
      <w:r>
        <w:rPr>
          <w:rFonts w:ascii="Times New Roman" w:hAnsi="Times New Roman" w:cs="Times New Roman"/>
          <w:sz w:val="24"/>
          <w:szCs w:val="24"/>
        </w:rPr>
        <w:t xml:space="preserve">ца, подписавшего предложение, а </w:t>
      </w:r>
      <w:r w:rsidRPr="00A251E6">
        <w:rPr>
          <w:rFonts w:ascii="Times New Roman" w:hAnsi="Times New Roman" w:cs="Times New Roman"/>
          <w:sz w:val="24"/>
          <w:szCs w:val="24"/>
        </w:rPr>
        <w:t>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нотариально заверенная копия доверенности и вышеуказанные документы</w:t>
      </w:r>
      <w:r>
        <w:rPr>
          <w:rFonts w:ascii="Times New Roman" w:hAnsi="Times New Roman" w:cs="Times New Roman"/>
          <w:sz w:val="24"/>
          <w:szCs w:val="24"/>
        </w:rPr>
        <w:t xml:space="preserve"> на лицо, выдавшее доверенность.</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lang w:val="x-none"/>
        </w:rPr>
      </w:pPr>
    </w:p>
    <w:p w:rsidR="00551A6F" w:rsidRPr="00A251E6" w:rsidRDefault="00551A6F" w:rsidP="00551A6F">
      <w:pPr>
        <w:spacing w:after="0" w:line="240" w:lineRule="auto"/>
        <w:ind w:left="-567" w:firstLine="567"/>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15</w:t>
      </w:r>
      <w:r w:rsidRPr="00A251E6">
        <w:rPr>
          <w:rFonts w:ascii="Times New Roman" w:eastAsia="Batang" w:hAnsi="Times New Roman" w:cs="Times New Roman"/>
          <w:sz w:val="24"/>
          <w:szCs w:val="24"/>
        </w:rPr>
        <w:t xml:space="preserve">. Предложение </w:t>
      </w:r>
      <w:r w:rsidRPr="00A251E6">
        <w:rPr>
          <w:rFonts w:ascii="Times New Roman" w:eastAsia="Calibri" w:hAnsi="Times New Roman" w:cs="Times New Roman"/>
          <w:bCs/>
          <w:sz w:val="24"/>
          <w:szCs w:val="24"/>
        </w:rPr>
        <w:t>Участника закупок</w:t>
      </w:r>
      <w:r w:rsidRPr="00A251E6">
        <w:rPr>
          <w:rFonts w:ascii="Times New Roman" w:eastAsia="Batang" w:hAnsi="Times New Roman" w:cs="Times New Roman"/>
          <w:sz w:val="24"/>
          <w:szCs w:val="24"/>
        </w:rPr>
        <w:t xml:space="preserve"> должно содержать </w:t>
      </w:r>
      <w:r w:rsidRPr="00A251E6">
        <w:rPr>
          <w:rFonts w:ascii="Times New Roman" w:eastAsia="Calibri" w:hAnsi="Times New Roman" w:cs="Times New Roman"/>
          <w:sz w:val="24"/>
          <w:szCs w:val="24"/>
          <w:lang w:eastAsia="ru-RU"/>
        </w:rPr>
        <w:t>количественные, качественные характеристики изделий, цену и срок поставки.</w:t>
      </w:r>
    </w:p>
    <w:p w:rsidR="00551A6F" w:rsidRPr="00A251E6" w:rsidRDefault="00551A6F" w:rsidP="00551A6F">
      <w:pPr>
        <w:spacing w:after="0" w:line="240" w:lineRule="auto"/>
        <w:ind w:left="-567"/>
        <w:contextualSpacing/>
        <w:jc w:val="both"/>
        <w:rPr>
          <w:rFonts w:ascii="Times New Roman" w:eastAsia="Batang" w:hAnsi="Times New Roman" w:cs="Times New Roman"/>
          <w:sz w:val="24"/>
          <w:szCs w:val="24"/>
        </w:rPr>
      </w:pPr>
      <w:r w:rsidRPr="00A251E6">
        <w:rPr>
          <w:rFonts w:ascii="Times New Roman" w:eastAsia="Batang" w:hAnsi="Times New Roman" w:cs="Times New Roman"/>
          <w:sz w:val="24"/>
          <w:szCs w:val="24"/>
        </w:rPr>
        <w:tab/>
        <w:t>Предложение Участника закупок представляется по прилагаемой к извещению форме на русском языке.</w:t>
      </w:r>
    </w:p>
    <w:p w:rsidR="00551A6F" w:rsidRPr="00A251E6" w:rsidRDefault="00551A6F" w:rsidP="00551A6F">
      <w:pPr>
        <w:spacing w:after="60" w:line="240" w:lineRule="auto"/>
        <w:ind w:left="-567" w:firstLine="567"/>
        <w:contextualSpacing/>
        <w:jc w:val="both"/>
        <w:rPr>
          <w:rFonts w:ascii="Times New Roman" w:eastAsia="Batang" w:hAnsi="Times New Roman" w:cs="Times New Roman"/>
          <w:sz w:val="24"/>
          <w:szCs w:val="24"/>
        </w:rPr>
      </w:pP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r w:rsidRPr="00A251E6">
        <w:rPr>
          <w:rFonts w:ascii="Times New Roman" w:eastAsia="Times New Roman" w:hAnsi="Times New Roman" w:cs="Times New Roman"/>
          <w:sz w:val="24"/>
          <w:szCs w:val="24"/>
          <w:lang w:eastAsia="ru-RU"/>
        </w:rPr>
        <w:t xml:space="preserve">. Победителем запроса предложений является Участник, соответствующий требованиям к Участнику закупок, указанным в настоящем извещении, представивший необходимые сведения и документы и предложивший лучшие условия исполнения договора. </w:t>
      </w:r>
    </w:p>
    <w:p w:rsidR="00551A6F" w:rsidRPr="00A251E6" w:rsidRDefault="00551A6F" w:rsidP="00551A6F">
      <w:pPr>
        <w:spacing w:after="0" w:line="360" w:lineRule="auto"/>
        <w:ind w:left="-567" w:firstLine="567"/>
        <w:jc w:val="both"/>
        <w:rPr>
          <w:rFonts w:ascii="Times New Roman" w:eastAsia="Times New Roman" w:hAnsi="Times New Roman" w:cs="Times New Roman"/>
          <w:sz w:val="24"/>
          <w:szCs w:val="24"/>
          <w:lang w:eastAsia="ru-RU"/>
        </w:rPr>
      </w:pPr>
      <w:r w:rsidRPr="00A251E6">
        <w:rPr>
          <w:rFonts w:ascii="Times New Roman" w:eastAsia="Times New Roman" w:hAnsi="Times New Roman" w:cs="Times New Roman"/>
          <w:sz w:val="24"/>
          <w:szCs w:val="24"/>
          <w:lang w:eastAsia="ru-RU"/>
        </w:rPr>
        <w:t xml:space="preserve">В качестве единого базиса сравнения ценовых предложений при определении победителя </w:t>
      </w:r>
      <w:r w:rsidRPr="00A251E6">
        <w:rPr>
          <w:rFonts w:ascii="Times New Roman" w:eastAsia="Times New Roman" w:hAnsi="Times New Roman" w:cs="Times New Roman"/>
          <w:b/>
          <w:sz w:val="24"/>
          <w:szCs w:val="24"/>
          <w:lang w:eastAsia="ru-RU"/>
        </w:rPr>
        <w:t>будут использованы цены предложений участников без учета НДС, (</w:t>
      </w:r>
      <w:r w:rsidRPr="00A251E6">
        <w:rPr>
          <w:rFonts w:ascii="Times New Roman" w:eastAsia="Times New Roman" w:hAnsi="Times New Roman" w:cs="Times New Roman"/>
          <w:sz w:val="24"/>
          <w:szCs w:val="24"/>
          <w:lang w:eastAsia="ru-RU"/>
        </w:rPr>
        <w:t xml:space="preserve">при наличии участников работающих на </w:t>
      </w:r>
      <w:r w:rsidRPr="00A251E6">
        <w:rPr>
          <w:rFonts w:ascii="Times New Roman" w:eastAsia="Times New Roman" w:hAnsi="Times New Roman" w:cs="Times New Roman"/>
          <w:b/>
          <w:sz w:val="24"/>
          <w:szCs w:val="24"/>
          <w:lang w:eastAsia="ru-RU"/>
        </w:rPr>
        <w:t xml:space="preserve">УСН), </w:t>
      </w:r>
      <w:r w:rsidRPr="00A251E6">
        <w:rPr>
          <w:rFonts w:ascii="Times New Roman" w:eastAsia="Times New Roman" w:hAnsi="Times New Roman" w:cs="Times New Roman"/>
          <w:sz w:val="24"/>
          <w:szCs w:val="24"/>
          <w:lang w:eastAsia="ru-RU"/>
        </w:rPr>
        <w:t xml:space="preserve">т.к. </w:t>
      </w:r>
      <w:r w:rsidRPr="00A251E6">
        <w:rPr>
          <w:rFonts w:ascii="Times New Roman" w:eastAsia="Times New Roman" w:hAnsi="Times New Roman" w:cs="Times New Roman"/>
          <w:b/>
          <w:sz w:val="24"/>
          <w:szCs w:val="24"/>
          <w:lang w:eastAsia="ru-RU"/>
        </w:rPr>
        <w:t>НДС является возмещаемым налогом, не формирующим затратную составляющую цены товара</w:t>
      </w:r>
      <w:r w:rsidRPr="00A251E6">
        <w:rPr>
          <w:rFonts w:ascii="Times New Roman" w:eastAsia="Times New Roman" w:hAnsi="Times New Roman" w:cs="Times New Roman"/>
          <w:sz w:val="24"/>
          <w:szCs w:val="24"/>
          <w:lang w:eastAsia="ru-RU"/>
        </w:rPr>
        <w:t xml:space="preserve">. </w:t>
      </w:r>
      <w:r w:rsidRPr="00A251E6">
        <w:rPr>
          <w:rFonts w:ascii="Times New Roman" w:eastAsia="Times New Roman" w:hAnsi="Times New Roman" w:cs="Times New Roman"/>
          <w:b/>
          <w:sz w:val="24"/>
          <w:szCs w:val="24"/>
          <w:lang w:eastAsia="ru-RU"/>
        </w:rPr>
        <w:t>Следовательно, закупка товара по цене, хотя и меньшей, но не содержащей НДС, является для Заказчика экономически невыгодной.</w:t>
      </w:r>
    </w:p>
    <w:p w:rsidR="00551A6F" w:rsidRPr="00080F99"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sidRPr="00A251E6">
        <w:rPr>
          <w:rFonts w:ascii="Times New Roman" w:eastAsia="Times New Roman" w:hAnsi="Times New Roman" w:cs="Times New Roman"/>
          <w:sz w:val="24"/>
          <w:szCs w:val="24"/>
          <w:lang w:eastAsia="ru-RU"/>
        </w:rPr>
        <w:t xml:space="preserve">Критериями оценки Предложений Участника закупок, помимо минимальной цены </w:t>
      </w:r>
      <w:r w:rsidRPr="00080F99">
        <w:rPr>
          <w:rFonts w:ascii="Times New Roman" w:eastAsia="Times New Roman" w:hAnsi="Times New Roman" w:cs="Times New Roman"/>
          <w:sz w:val="24"/>
          <w:szCs w:val="24"/>
          <w:lang w:eastAsia="ru-RU"/>
        </w:rPr>
        <w:t xml:space="preserve">исполнения договора, </w:t>
      </w:r>
      <w:r>
        <w:rPr>
          <w:rFonts w:ascii="Times New Roman" w:eastAsia="Times New Roman" w:hAnsi="Times New Roman"/>
          <w:sz w:val="24"/>
          <w:szCs w:val="24"/>
          <w:lang w:eastAsia="ru-RU"/>
        </w:rPr>
        <w:t>при равных ценовых предложениях</w:t>
      </w:r>
      <w:r>
        <w:rPr>
          <w:rFonts w:ascii="Times New Roman" w:eastAsia="Times New Roman" w:hAnsi="Times New Roman" w:cs="Times New Roman"/>
          <w:sz w:val="24"/>
          <w:szCs w:val="24"/>
          <w:lang w:eastAsia="ru-RU"/>
        </w:rPr>
        <w:t xml:space="preserve">, </w:t>
      </w:r>
      <w:r w:rsidRPr="00080F99">
        <w:rPr>
          <w:rFonts w:ascii="Times New Roman" w:eastAsia="Times New Roman" w:hAnsi="Times New Roman" w:cs="Times New Roman"/>
          <w:sz w:val="24"/>
          <w:szCs w:val="24"/>
          <w:lang w:eastAsia="ru-RU"/>
        </w:rPr>
        <w:t>являются:</w:t>
      </w:r>
    </w:p>
    <w:p w:rsidR="00551A6F" w:rsidRPr="00080F99"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sidRPr="00080F99">
        <w:rPr>
          <w:rFonts w:ascii="Times New Roman" w:eastAsia="Times New Roman" w:hAnsi="Times New Roman" w:cs="Times New Roman"/>
          <w:sz w:val="24"/>
          <w:szCs w:val="24"/>
          <w:lang w:eastAsia="ru-RU"/>
        </w:rPr>
        <w:t>- минимальный срок выполнения работ;</w:t>
      </w:r>
    </w:p>
    <w:p w:rsidR="00551A6F" w:rsidRPr="00080F99" w:rsidRDefault="00551A6F" w:rsidP="00551A6F">
      <w:pPr>
        <w:spacing w:after="0" w:line="240" w:lineRule="auto"/>
        <w:ind w:left="-567" w:firstLine="567"/>
        <w:jc w:val="both"/>
        <w:rPr>
          <w:rFonts w:ascii="Times New Roman" w:eastAsia="Arial Unicode MS" w:hAnsi="Times New Roman" w:cs="Times New Roman"/>
          <w:sz w:val="24"/>
          <w:szCs w:val="24"/>
        </w:rPr>
      </w:pPr>
      <w:r w:rsidRPr="00080F99">
        <w:rPr>
          <w:rFonts w:ascii="Times New Roman" w:eastAsia="Arial Unicode MS" w:hAnsi="Times New Roman" w:cs="Times New Roman"/>
          <w:sz w:val="24"/>
          <w:szCs w:val="24"/>
        </w:rPr>
        <w:t>- максимальный срок предост</w:t>
      </w:r>
      <w:r>
        <w:rPr>
          <w:rFonts w:ascii="Times New Roman" w:eastAsia="Arial Unicode MS" w:hAnsi="Times New Roman" w:cs="Times New Roman"/>
          <w:sz w:val="24"/>
          <w:szCs w:val="24"/>
        </w:rPr>
        <w:t>авления гарантий качества работ.</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sidRPr="00A251E6">
        <w:rPr>
          <w:rFonts w:ascii="Times New Roman" w:eastAsia="Calibri" w:hAnsi="Times New Roman" w:cs="Times New Roman"/>
          <w:sz w:val="24"/>
          <w:szCs w:val="24"/>
        </w:rPr>
        <w:t>Отсутствие в Предложении Участника закупок документов и сведений, предусмотренных пп.1</w:t>
      </w:r>
      <w:r>
        <w:rPr>
          <w:rFonts w:ascii="Times New Roman" w:eastAsia="Calibri" w:hAnsi="Times New Roman" w:cs="Times New Roman"/>
          <w:sz w:val="24"/>
          <w:szCs w:val="24"/>
        </w:rPr>
        <w:t>3</w:t>
      </w:r>
      <w:r w:rsidRPr="00A251E6">
        <w:rPr>
          <w:rFonts w:ascii="Times New Roman" w:eastAsia="Calibri" w:hAnsi="Times New Roman" w:cs="Times New Roman"/>
          <w:sz w:val="24"/>
          <w:szCs w:val="24"/>
        </w:rPr>
        <w:t>,1</w:t>
      </w:r>
      <w:r>
        <w:rPr>
          <w:rFonts w:ascii="Times New Roman" w:eastAsia="Calibri" w:hAnsi="Times New Roman" w:cs="Times New Roman"/>
          <w:sz w:val="24"/>
          <w:szCs w:val="24"/>
        </w:rPr>
        <w:t>4</w:t>
      </w:r>
      <w:r w:rsidRPr="00A251E6">
        <w:rPr>
          <w:rFonts w:ascii="Times New Roman" w:eastAsia="Calibri" w:hAnsi="Times New Roman" w:cs="Times New Roman"/>
          <w:sz w:val="24"/>
          <w:szCs w:val="24"/>
        </w:rPr>
        <w:t xml:space="preserve"> настоящего извещения, является основанием для отклонения Предложения участника закупок от участия в запросе предложений как несоответствующего требованиям извещения.</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sidRPr="00A251E6">
        <w:rPr>
          <w:rFonts w:ascii="Times New Roman" w:eastAsia="Calibri" w:hAnsi="Times New Roman" w:cs="Times New Roman"/>
          <w:sz w:val="24"/>
          <w:szCs w:val="24"/>
        </w:rPr>
        <w:t>При подаче более одного Предложения от одного Участника закупок все такие Предложения отклоняются и не рассматриваются как несоответствующие требованиям запроса предложений.</w:t>
      </w: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p>
    <w:p w:rsidR="00551A6F" w:rsidRPr="00A251E6" w:rsidRDefault="00551A6F" w:rsidP="00551A6F">
      <w:pPr>
        <w:spacing w:after="0" w:line="240" w:lineRule="auto"/>
        <w:ind w:left="-567" w:firstLine="567"/>
        <w:jc w:val="both"/>
        <w:rPr>
          <w:rFonts w:ascii="Times New Roman" w:eastAsia="Calibri" w:hAnsi="Times New Roman" w:cs="Times New Roman"/>
          <w:sz w:val="24"/>
          <w:szCs w:val="24"/>
        </w:rPr>
      </w:pPr>
      <w:r w:rsidRPr="00A251E6">
        <w:rPr>
          <w:rFonts w:ascii="Times New Roman" w:eastAsia="Calibri" w:hAnsi="Times New Roman" w:cs="Times New Roman"/>
          <w:sz w:val="24"/>
          <w:szCs w:val="24"/>
        </w:rPr>
        <w:t>1</w:t>
      </w:r>
      <w:r>
        <w:rPr>
          <w:rFonts w:ascii="Times New Roman" w:eastAsia="Calibri" w:hAnsi="Times New Roman" w:cs="Times New Roman"/>
          <w:sz w:val="24"/>
          <w:szCs w:val="24"/>
        </w:rPr>
        <w:t>7</w:t>
      </w:r>
      <w:r w:rsidRPr="00A251E6">
        <w:rPr>
          <w:rFonts w:ascii="Times New Roman" w:eastAsia="Calibri" w:hAnsi="Times New Roman" w:cs="Times New Roman"/>
          <w:sz w:val="24"/>
          <w:szCs w:val="24"/>
        </w:rPr>
        <w:t>. Срок заключения договора – не позднее 5</w:t>
      </w:r>
      <w:r>
        <w:rPr>
          <w:rFonts w:ascii="Times New Roman" w:eastAsia="Calibri" w:hAnsi="Times New Roman" w:cs="Times New Roman"/>
          <w:sz w:val="24"/>
          <w:szCs w:val="24"/>
        </w:rPr>
        <w:t xml:space="preserve"> рабочих</w:t>
      </w:r>
      <w:r w:rsidRPr="00A251E6">
        <w:rPr>
          <w:rFonts w:ascii="Times New Roman" w:eastAsia="Calibri" w:hAnsi="Times New Roman" w:cs="Times New Roman"/>
          <w:sz w:val="24"/>
          <w:szCs w:val="24"/>
        </w:rPr>
        <w:t xml:space="preserve"> дней </w:t>
      </w:r>
      <w:proofErr w:type="gramStart"/>
      <w:r w:rsidRPr="00A251E6">
        <w:rPr>
          <w:rFonts w:ascii="Times New Roman" w:eastAsia="Calibri" w:hAnsi="Times New Roman" w:cs="Times New Roman"/>
          <w:sz w:val="24"/>
          <w:szCs w:val="24"/>
        </w:rPr>
        <w:t>с даты определения</w:t>
      </w:r>
      <w:proofErr w:type="gramEnd"/>
      <w:r w:rsidRPr="00A251E6">
        <w:rPr>
          <w:rFonts w:ascii="Times New Roman" w:eastAsia="Calibri" w:hAnsi="Times New Roman" w:cs="Times New Roman"/>
          <w:sz w:val="24"/>
          <w:szCs w:val="24"/>
        </w:rPr>
        <w:t xml:space="preserve"> победителя запроса предложений.  </w:t>
      </w: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r w:rsidRPr="00A251E6">
        <w:rPr>
          <w:rFonts w:ascii="Times New Roman" w:eastAsia="Times New Roman" w:hAnsi="Times New Roman" w:cs="Times New Roman"/>
          <w:sz w:val="24"/>
          <w:szCs w:val="24"/>
          <w:lang w:eastAsia="ru-RU"/>
        </w:rPr>
        <w:t>Договор составляется путем включения условий исполнения договора и его цены, предложенных победителем Запроса предложений, с которым заключается договор, в проект договора, прилагаемого к настоящему извещению (Приложение №2).</w:t>
      </w:r>
    </w:p>
    <w:p w:rsidR="00551A6F" w:rsidRPr="00A251E6" w:rsidRDefault="00551A6F" w:rsidP="00551A6F">
      <w:pPr>
        <w:spacing w:after="0" w:line="240" w:lineRule="auto"/>
        <w:ind w:left="-567" w:firstLine="567"/>
        <w:jc w:val="both"/>
        <w:rPr>
          <w:rFonts w:ascii="Times New Roman" w:eastAsia="Times New Roman" w:hAnsi="Times New Roman" w:cs="Times New Roman"/>
          <w:sz w:val="24"/>
          <w:szCs w:val="24"/>
          <w:lang w:eastAsia="ru-RU"/>
        </w:rPr>
      </w:pPr>
    </w:p>
    <w:p w:rsidR="00551A6F" w:rsidRPr="00A251E6" w:rsidRDefault="00551A6F" w:rsidP="00551A6F">
      <w:pPr>
        <w:spacing w:after="0" w:line="240" w:lineRule="auto"/>
        <w:ind w:left="-567" w:firstLine="567"/>
        <w:jc w:val="both"/>
        <w:rPr>
          <w:rFonts w:ascii="Times New Roman" w:eastAsia="Calibri" w:hAnsi="Times New Roman" w:cs="Times New Roman"/>
          <w:color w:val="000000"/>
          <w:sz w:val="24"/>
          <w:szCs w:val="24"/>
        </w:rPr>
      </w:pPr>
      <w:r w:rsidRPr="00A251E6">
        <w:rPr>
          <w:rFonts w:ascii="Times New Roman" w:eastAsia="Calibri" w:hAnsi="Times New Roman" w:cs="Times New Roman"/>
          <w:sz w:val="24"/>
          <w:szCs w:val="24"/>
        </w:rPr>
        <w:t>1</w:t>
      </w:r>
      <w:r>
        <w:rPr>
          <w:rFonts w:ascii="Times New Roman" w:eastAsia="Calibri" w:hAnsi="Times New Roman" w:cs="Times New Roman"/>
          <w:sz w:val="24"/>
          <w:szCs w:val="24"/>
        </w:rPr>
        <w:t>8</w:t>
      </w:r>
      <w:r w:rsidRPr="00A251E6">
        <w:rPr>
          <w:rFonts w:ascii="Times New Roman" w:eastAsia="Calibri" w:hAnsi="Times New Roman" w:cs="Times New Roman"/>
          <w:sz w:val="24"/>
          <w:szCs w:val="24"/>
        </w:rPr>
        <w:t xml:space="preserve">. </w:t>
      </w:r>
      <w:r w:rsidRPr="00A251E6">
        <w:rPr>
          <w:rFonts w:ascii="Times New Roman" w:eastAsia="Times New Roman" w:hAnsi="Times New Roman" w:cs="Times New Roman"/>
          <w:sz w:val="24"/>
          <w:szCs w:val="24"/>
          <w:lang w:eastAsia="ru-RU"/>
        </w:rPr>
        <w:t xml:space="preserve">Проведение запроса предложений и настоящее извещение  </w:t>
      </w:r>
      <w:r w:rsidRPr="00A251E6">
        <w:rPr>
          <w:rFonts w:ascii="Times New Roman" w:eastAsia="Calibri" w:hAnsi="Times New Roman" w:cs="Times New Roman"/>
          <w:color w:val="000000"/>
          <w:sz w:val="24"/>
          <w:szCs w:val="24"/>
        </w:rPr>
        <w:t>не являются конкурсом, либо аукционом и его проведение не регулируются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проведение запроса предложений не накладывает на АО «Прибой» соответствующего объема гражданско-правовых обязательств по обязательному заключению договора с победителем данной процедуры или иным участником в данной процедуре.</w:t>
      </w:r>
    </w:p>
    <w:p w:rsidR="00551A6F" w:rsidRPr="00A251E6" w:rsidRDefault="00551A6F" w:rsidP="00551A6F">
      <w:pPr>
        <w:spacing w:after="0" w:line="240" w:lineRule="auto"/>
        <w:ind w:left="-567" w:firstLine="567"/>
        <w:jc w:val="both"/>
        <w:rPr>
          <w:rFonts w:ascii="Times New Roman" w:eastAsia="Calibri" w:hAnsi="Times New Roman" w:cs="Times New Roman"/>
          <w:color w:val="000000"/>
          <w:sz w:val="24"/>
          <w:szCs w:val="24"/>
        </w:rPr>
      </w:pPr>
    </w:p>
    <w:p w:rsidR="00551A6F" w:rsidRPr="00A251E6" w:rsidRDefault="00551A6F" w:rsidP="00551A6F">
      <w:pPr>
        <w:spacing w:after="0" w:line="240" w:lineRule="auto"/>
        <w:ind w:left="-567" w:firstLine="567"/>
        <w:jc w:val="both"/>
        <w:rPr>
          <w:rFonts w:ascii="Times New Roman" w:eastAsia="Calibri" w:hAnsi="Times New Roman" w:cs="Times New Roman"/>
          <w:color w:val="000000"/>
          <w:sz w:val="24"/>
          <w:szCs w:val="24"/>
        </w:rPr>
      </w:pPr>
      <w:r w:rsidRPr="00A251E6">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9</w:t>
      </w:r>
      <w:r w:rsidRPr="00A251E6">
        <w:rPr>
          <w:rFonts w:ascii="Times New Roman" w:eastAsia="Calibri" w:hAnsi="Times New Roman" w:cs="Times New Roman"/>
          <w:color w:val="000000"/>
          <w:sz w:val="24"/>
          <w:szCs w:val="24"/>
        </w:rPr>
        <w:t>. АО «Прибой»</w:t>
      </w:r>
      <w:r w:rsidRPr="00A251E6">
        <w:rPr>
          <w:rFonts w:ascii="Times New Roman" w:eastAsia="Times New Roman" w:hAnsi="Times New Roman" w:cs="Times New Roman"/>
          <w:sz w:val="24"/>
          <w:szCs w:val="24"/>
          <w:lang w:eastAsia="ru-RU"/>
        </w:rPr>
        <w:t xml:space="preserve"> вправе объявить процедуру проведения закупки несостоявшейся или завершить процедуру закупки без заключения договора по ее результатам в любое время. </w:t>
      </w:r>
    </w:p>
    <w:p w:rsidR="00551A6F" w:rsidRPr="00A251E6" w:rsidRDefault="00551A6F" w:rsidP="00551A6F">
      <w:pPr>
        <w:spacing w:after="0" w:line="240" w:lineRule="auto"/>
        <w:ind w:left="-567" w:firstLine="851"/>
        <w:jc w:val="both"/>
        <w:rPr>
          <w:rFonts w:ascii="Times New Roman" w:eastAsia="Times New Roman" w:hAnsi="Times New Roman" w:cs="Times New Roman"/>
          <w:snapToGrid w:val="0"/>
          <w:color w:val="000000"/>
          <w:sz w:val="24"/>
          <w:szCs w:val="24"/>
          <w:lang w:eastAsia="ru-RU"/>
        </w:rPr>
      </w:pPr>
    </w:p>
    <w:p w:rsidR="00551A6F" w:rsidRPr="00A251E6" w:rsidRDefault="00551A6F" w:rsidP="00551A6F">
      <w:pPr>
        <w:spacing w:after="0" w:line="240" w:lineRule="auto"/>
        <w:ind w:left="-567" w:firstLine="851"/>
        <w:jc w:val="both"/>
        <w:rPr>
          <w:rFonts w:ascii="Times New Roman" w:eastAsia="Times New Roman" w:hAnsi="Times New Roman" w:cs="Times New Roman"/>
          <w:snapToGrid w:val="0"/>
          <w:color w:val="000000"/>
          <w:sz w:val="24"/>
          <w:szCs w:val="24"/>
          <w:lang w:eastAsia="ru-RU"/>
        </w:rPr>
      </w:pPr>
    </w:p>
    <w:p w:rsidR="00551A6F" w:rsidRPr="00A251E6" w:rsidRDefault="00551A6F" w:rsidP="00551A6F">
      <w:pPr>
        <w:spacing w:after="0" w:line="240" w:lineRule="auto"/>
        <w:ind w:left="-567" w:firstLine="851"/>
        <w:jc w:val="both"/>
        <w:rPr>
          <w:rFonts w:ascii="Times New Roman" w:eastAsia="Times New Roman" w:hAnsi="Times New Roman" w:cs="Times New Roman"/>
          <w:snapToGrid w:val="0"/>
          <w:color w:val="000000"/>
          <w:sz w:val="24"/>
          <w:szCs w:val="24"/>
          <w:lang w:eastAsia="ru-RU"/>
        </w:rPr>
      </w:pPr>
    </w:p>
    <w:p w:rsidR="00551A6F" w:rsidRPr="00177C15" w:rsidRDefault="00551A6F" w:rsidP="00551A6F">
      <w:pPr>
        <w:spacing w:line="240" w:lineRule="auto"/>
        <w:rPr>
          <w:rFonts w:ascii="Times New Roman" w:hAnsi="Times New Roman"/>
          <w:sz w:val="24"/>
          <w:szCs w:val="24"/>
        </w:rPr>
      </w:pPr>
      <w:proofErr w:type="spellStart"/>
      <w:r w:rsidRPr="00177C15">
        <w:rPr>
          <w:rFonts w:ascii="Times New Roman" w:hAnsi="Times New Roman"/>
          <w:sz w:val="24"/>
          <w:szCs w:val="24"/>
        </w:rPr>
        <w:t>Врио</w:t>
      </w:r>
      <w:proofErr w:type="spellEnd"/>
      <w:r w:rsidRPr="00177C15">
        <w:rPr>
          <w:rFonts w:ascii="Times New Roman" w:hAnsi="Times New Roman"/>
          <w:sz w:val="24"/>
          <w:szCs w:val="24"/>
        </w:rPr>
        <w:t xml:space="preserve"> Генерального директора АО «Прибой»</w:t>
      </w:r>
      <w:r>
        <w:rPr>
          <w:rFonts w:ascii="Times New Roman" w:hAnsi="Times New Roman"/>
          <w:sz w:val="24"/>
          <w:szCs w:val="24"/>
        </w:rPr>
        <w:t xml:space="preserve">  </w:t>
      </w:r>
      <w:r w:rsidRPr="00177C15">
        <w:rPr>
          <w:rFonts w:ascii="Times New Roman" w:hAnsi="Times New Roman"/>
          <w:sz w:val="24"/>
          <w:szCs w:val="24"/>
        </w:rPr>
        <w:t xml:space="preserve">                                           Г.Ф. </w:t>
      </w:r>
      <w:proofErr w:type="spellStart"/>
      <w:r w:rsidRPr="00177C15">
        <w:rPr>
          <w:rFonts w:ascii="Times New Roman" w:hAnsi="Times New Roman"/>
          <w:sz w:val="24"/>
          <w:szCs w:val="24"/>
        </w:rPr>
        <w:t>Стефаниди</w:t>
      </w:r>
      <w:proofErr w:type="spellEnd"/>
    </w:p>
    <w:p w:rsidR="00551A6F" w:rsidRPr="00177C15" w:rsidRDefault="00551A6F" w:rsidP="00551A6F">
      <w:pPr>
        <w:spacing w:line="240" w:lineRule="auto"/>
        <w:rPr>
          <w:sz w:val="24"/>
          <w:szCs w:val="24"/>
        </w:rPr>
      </w:pPr>
      <w:r w:rsidRPr="00177C15">
        <w:rPr>
          <w:rFonts w:ascii="Times New Roman" w:hAnsi="Times New Roman"/>
          <w:sz w:val="24"/>
          <w:szCs w:val="24"/>
        </w:rPr>
        <w:t>(Доверенность от 19.07.2017 г. № 06/681)</w:t>
      </w:r>
    </w:p>
    <w:p w:rsidR="00551A6F" w:rsidRPr="00A251E6" w:rsidRDefault="00551A6F" w:rsidP="00551A6F">
      <w:pPr>
        <w:rPr>
          <w:rFonts w:ascii="Times New Roman" w:hAnsi="Times New Roman" w:cs="Times New Roman"/>
          <w:sz w:val="24"/>
          <w:szCs w:val="24"/>
        </w:rPr>
      </w:pPr>
    </w:p>
    <w:p w:rsidR="00551A6F" w:rsidRDefault="00551A6F" w:rsidP="00551A6F"/>
    <w:p w:rsidR="00E46370" w:rsidRDefault="00E46370" w:rsidP="003F6D5B"/>
    <w:p w:rsidR="00551A6F" w:rsidRDefault="00551A6F" w:rsidP="00551A6F">
      <w:pPr>
        <w:spacing w:after="0" w:line="240" w:lineRule="auto"/>
        <w:jc w:val="right"/>
        <w:rPr>
          <w:rFonts w:ascii="Times New Roman" w:eastAsia="Calibri" w:hAnsi="Times New Roman" w:cs="Times New Roman"/>
          <w:i/>
          <w:sz w:val="20"/>
          <w:szCs w:val="20"/>
        </w:rPr>
      </w:pPr>
      <w:r>
        <w:rPr>
          <w:rFonts w:ascii="Times New Roman" w:eastAsia="Calibri" w:hAnsi="Times New Roman" w:cs="Times New Roman"/>
          <w:i/>
          <w:sz w:val="20"/>
          <w:szCs w:val="20"/>
        </w:rPr>
        <w:lastRenderedPageBreak/>
        <w:t xml:space="preserve">Приложение № 1 </w:t>
      </w:r>
    </w:p>
    <w:p w:rsidR="00551A6F" w:rsidRDefault="00551A6F" w:rsidP="00551A6F">
      <w:pPr>
        <w:spacing w:after="0" w:line="240" w:lineRule="auto"/>
        <w:jc w:val="right"/>
        <w:rPr>
          <w:rFonts w:ascii="Times New Roman" w:eastAsia="Calibri" w:hAnsi="Times New Roman" w:cs="Times New Roman"/>
          <w:i/>
          <w:sz w:val="20"/>
          <w:szCs w:val="20"/>
        </w:rPr>
      </w:pPr>
      <w:r>
        <w:rPr>
          <w:rFonts w:ascii="Times New Roman" w:eastAsia="Calibri" w:hAnsi="Times New Roman" w:cs="Times New Roman"/>
          <w:i/>
          <w:sz w:val="20"/>
          <w:szCs w:val="20"/>
        </w:rPr>
        <w:t xml:space="preserve">к извещению на участие в запросе предложений </w:t>
      </w:r>
    </w:p>
    <w:p w:rsidR="00551A6F" w:rsidRDefault="00551A6F" w:rsidP="00551A6F">
      <w:pPr>
        <w:spacing w:after="0" w:line="240" w:lineRule="auto"/>
        <w:jc w:val="right"/>
        <w:rPr>
          <w:rFonts w:ascii="Times New Roman" w:eastAsia="Times New Roman" w:hAnsi="Times New Roman"/>
          <w:i/>
          <w:sz w:val="20"/>
          <w:szCs w:val="20"/>
          <w:lang w:eastAsia="ru-RU"/>
        </w:rPr>
      </w:pPr>
      <w:r>
        <w:rPr>
          <w:rFonts w:ascii="Times New Roman" w:eastAsia="Calibri" w:hAnsi="Times New Roman" w:cs="Times New Roman"/>
          <w:i/>
          <w:sz w:val="20"/>
          <w:szCs w:val="20"/>
        </w:rPr>
        <w:t xml:space="preserve">на </w:t>
      </w:r>
      <w:r>
        <w:rPr>
          <w:rFonts w:ascii="Times New Roman" w:eastAsia="Times New Roman" w:hAnsi="Times New Roman" w:cs="Times New Roman"/>
          <w:bCs/>
          <w:i/>
          <w:color w:val="000000"/>
          <w:sz w:val="20"/>
          <w:szCs w:val="20"/>
          <w:lang w:eastAsia="ru-RU"/>
        </w:rPr>
        <w:t xml:space="preserve">поставку </w:t>
      </w:r>
      <w:r>
        <w:rPr>
          <w:rFonts w:ascii="Times New Roman" w:eastAsia="Times New Roman" w:hAnsi="Times New Roman"/>
          <w:i/>
          <w:sz w:val="20"/>
          <w:szCs w:val="20"/>
          <w:lang w:eastAsia="ru-RU"/>
        </w:rPr>
        <w:t>оборудования и материалов</w:t>
      </w:r>
    </w:p>
    <w:p w:rsidR="00551A6F" w:rsidRDefault="00551A6F" w:rsidP="00551A6F">
      <w:pPr>
        <w:spacing w:after="0" w:line="240" w:lineRule="auto"/>
        <w:jc w:val="right"/>
        <w:rPr>
          <w:rFonts w:ascii="Times New Roman" w:hAnsi="Times New Roman"/>
          <w:i/>
          <w:sz w:val="20"/>
          <w:szCs w:val="20"/>
        </w:rPr>
      </w:pPr>
      <w:r>
        <w:rPr>
          <w:rFonts w:ascii="Times New Roman" w:eastAsia="Times New Roman" w:hAnsi="Times New Roman"/>
          <w:i/>
          <w:sz w:val="20"/>
          <w:szCs w:val="20"/>
          <w:lang w:eastAsia="ru-RU"/>
        </w:rPr>
        <w:t>на территорию завода АО «Прибой»</w:t>
      </w:r>
    </w:p>
    <w:p w:rsidR="00551A6F" w:rsidRDefault="00551A6F" w:rsidP="00551A6F">
      <w:pPr>
        <w:pStyle w:val="a5"/>
      </w:pPr>
    </w:p>
    <w:p w:rsidR="00551A6F" w:rsidRDefault="00551A6F" w:rsidP="003F6D5B">
      <w:r>
        <w:rPr>
          <w:noProof/>
          <w:lang w:eastAsia="ru-RU"/>
        </w:rPr>
        <w:drawing>
          <wp:inline distT="0" distB="0" distL="0" distR="0">
            <wp:extent cx="5940425" cy="8400415"/>
            <wp:effectExtent l="0" t="0" r="317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2181720170721134542_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p>
    <w:p w:rsidR="00551A6F" w:rsidRDefault="00551A6F" w:rsidP="003F6D5B">
      <w:r>
        <w:rPr>
          <w:noProof/>
          <w:lang w:eastAsia="ru-RU"/>
        </w:rPr>
        <w:lastRenderedPageBreak/>
        <w:drawing>
          <wp:inline distT="0" distB="0" distL="0" distR="0">
            <wp:extent cx="5940425" cy="8400415"/>
            <wp:effectExtent l="0" t="0" r="3175"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2181720170721134542_0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p>
    <w:p w:rsidR="001268E7" w:rsidRDefault="001268E7" w:rsidP="003F6D5B"/>
    <w:p w:rsidR="001268E7" w:rsidRDefault="001268E7" w:rsidP="003F6D5B"/>
    <w:p w:rsidR="001268E7" w:rsidRPr="009A1885" w:rsidRDefault="001268E7" w:rsidP="001268E7">
      <w:pPr>
        <w:spacing w:after="0" w:line="240" w:lineRule="auto"/>
        <w:jc w:val="right"/>
        <w:rPr>
          <w:rFonts w:ascii="Times New Roman" w:eastAsia="Calibri" w:hAnsi="Times New Roman" w:cs="Times New Roman"/>
          <w:i/>
          <w:sz w:val="20"/>
          <w:szCs w:val="20"/>
        </w:rPr>
      </w:pPr>
      <w:r w:rsidRPr="009A1885">
        <w:rPr>
          <w:rFonts w:ascii="Times New Roman" w:eastAsia="Calibri" w:hAnsi="Times New Roman" w:cs="Times New Roman"/>
          <w:i/>
          <w:sz w:val="20"/>
          <w:szCs w:val="20"/>
        </w:rPr>
        <w:lastRenderedPageBreak/>
        <w:t xml:space="preserve">Приложение № </w:t>
      </w:r>
      <w:r>
        <w:rPr>
          <w:rFonts w:ascii="Times New Roman" w:eastAsia="Calibri" w:hAnsi="Times New Roman" w:cs="Times New Roman"/>
          <w:i/>
          <w:sz w:val="20"/>
          <w:szCs w:val="20"/>
        </w:rPr>
        <w:t>2</w:t>
      </w:r>
    </w:p>
    <w:p w:rsidR="001268E7" w:rsidRPr="009A1885" w:rsidRDefault="001268E7" w:rsidP="001268E7">
      <w:pPr>
        <w:spacing w:after="0" w:line="240" w:lineRule="auto"/>
        <w:jc w:val="right"/>
        <w:rPr>
          <w:rFonts w:ascii="Times New Roman" w:eastAsia="Calibri" w:hAnsi="Times New Roman" w:cs="Times New Roman"/>
          <w:i/>
          <w:sz w:val="20"/>
          <w:szCs w:val="20"/>
        </w:rPr>
      </w:pPr>
      <w:r w:rsidRPr="009A1885">
        <w:rPr>
          <w:rFonts w:ascii="Times New Roman" w:eastAsia="Calibri" w:hAnsi="Times New Roman" w:cs="Times New Roman"/>
          <w:i/>
          <w:sz w:val="20"/>
          <w:szCs w:val="20"/>
        </w:rPr>
        <w:t xml:space="preserve">к извещению на участие в запросе предложений </w:t>
      </w:r>
    </w:p>
    <w:p w:rsidR="001268E7" w:rsidRPr="009A1885" w:rsidRDefault="001268E7" w:rsidP="001268E7">
      <w:pPr>
        <w:spacing w:after="0" w:line="240" w:lineRule="auto"/>
        <w:jc w:val="right"/>
        <w:rPr>
          <w:rFonts w:ascii="Times New Roman" w:eastAsia="Times New Roman" w:hAnsi="Times New Roman"/>
          <w:i/>
          <w:sz w:val="20"/>
          <w:szCs w:val="20"/>
          <w:lang w:eastAsia="ru-RU"/>
        </w:rPr>
      </w:pPr>
      <w:r w:rsidRPr="009A1885">
        <w:rPr>
          <w:rFonts w:ascii="Times New Roman" w:eastAsia="Calibri" w:hAnsi="Times New Roman" w:cs="Times New Roman"/>
          <w:i/>
          <w:sz w:val="20"/>
          <w:szCs w:val="20"/>
        </w:rPr>
        <w:t xml:space="preserve">на </w:t>
      </w:r>
      <w:r w:rsidRPr="009A1885">
        <w:rPr>
          <w:rFonts w:ascii="Times New Roman" w:eastAsia="Times New Roman" w:hAnsi="Times New Roman" w:cs="Times New Roman"/>
          <w:bCs/>
          <w:i/>
          <w:color w:val="000000"/>
          <w:sz w:val="20"/>
          <w:szCs w:val="20"/>
          <w:lang w:eastAsia="ru-RU"/>
        </w:rPr>
        <w:t xml:space="preserve">поставку </w:t>
      </w:r>
      <w:r w:rsidRPr="009A1885">
        <w:rPr>
          <w:rFonts w:ascii="Times New Roman" w:eastAsia="Times New Roman" w:hAnsi="Times New Roman"/>
          <w:i/>
          <w:sz w:val="20"/>
          <w:szCs w:val="20"/>
          <w:lang w:eastAsia="ru-RU"/>
        </w:rPr>
        <w:t>оборудования и материалов</w:t>
      </w:r>
    </w:p>
    <w:p w:rsidR="001268E7" w:rsidRPr="006D23A7" w:rsidRDefault="001268E7" w:rsidP="001268E7">
      <w:r>
        <w:rPr>
          <w:rFonts w:ascii="Times New Roman" w:eastAsia="Times New Roman" w:hAnsi="Times New Roman"/>
          <w:i/>
          <w:sz w:val="20"/>
          <w:szCs w:val="20"/>
          <w:lang w:eastAsia="ru-RU"/>
        </w:rPr>
        <w:t xml:space="preserve">                                                                                                                          </w:t>
      </w:r>
      <w:r w:rsidRPr="009A1885">
        <w:rPr>
          <w:rFonts w:ascii="Times New Roman" w:eastAsia="Times New Roman" w:hAnsi="Times New Roman"/>
          <w:i/>
          <w:sz w:val="20"/>
          <w:szCs w:val="20"/>
          <w:lang w:eastAsia="ru-RU"/>
        </w:rPr>
        <w:t>на территорию завода АО «Прибой»</w:t>
      </w:r>
    </w:p>
    <w:p w:rsidR="001268E7" w:rsidRDefault="001268E7" w:rsidP="001268E7">
      <w:pPr>
        <w:spacing w:after="0" w:line="240" w:lineRule="auto"/>
        <w:jc w:val="right"/>
        <w:rPr>
          <w:rFonts w:ascii="Times New Roman" w:hAnsi="Times New Roman"/>
          <w:sz w:val="24"/>
          <w:szCs w:val="24"/>
        </w:rPr>
      </w:pPr>
    </w:p>
    <w:p w:rsidR="001268E7" w:rsidRDefault="001268E7" w:rsidP="001268E7">
      <w:pPr>
        <w:spacing w:after="0" w:line="240" w:lineRule="auto"/>
        <w:jc w:val="right"/>
        <w:rPr>
          <w:rFonts w:ascii="Times New Roman" w:hAnsi="Times New Roman"/>
          <w:sz w:val="24"/>
          <w:szCs w:val="24"/>
        </w:rPr>
      </w:pPr>
    </w:p>
    <w:p w:rsidR="001268E7" w:rsidRDefault="001268E7" w:rsidP="001268E7">
      <w:pPr>
        <w:spacing w:after="0" w:line="240" w:lineRule="auto"/>
        <w:jc w:val="right"/>
        <w:rPr>
          <w:rFonts w:ascii="Times New Roman" w:hAnsi="Times New Roman"/>
          <w:sz w:val="24"/>
          <w:szCs w:val="24"/>
        </w:rPr>
      </w:pPr>
    </w:p>
    <w:p w:rsidR="001268E7" w:rsidRPr="00261B39" w:rsidRDefault="001268E7" w:rsidP="001268E7">
      <w:pPr>
        <w:keepNext/>
        <w:keepLines/>
        <w:spacing w:after="0" w:line="220" w:lineRule="exact"/>
        <w:jc w:val="center"/>
        <w:outlineLvl w:val="0"/>
        <w:rPr>
          <w:rFonts w:ascii="Times New Roman" w:eastAsia="Times New Roman" w:hAnsi="Times New Roman" w:cs="Times New Roman"/>
          <w:b/>
          <w:bCs/>
          <w:color w:val="000000"/>
          <w:lang w:eastAsia="ru-RU"/>
        </w:rPr>
      </w:pPr>
      <w:bookmarkStart w:id="0" w:name="_Toc280207355"/>
      <w:bookmarkStart w:id="1" w:name="_Toc280693145"/>
      <w:r w:rsidRPr="00261B39">
        <w:rPr>
          <w:rFonts w:ascii="Times New Roman" w:eastAsia="Times New Roman" w:hAnsi="Times New Roman" w:cs="Times New Roman"/>
          <w:b/>
          <w:bCs/>
          <w:color w:val="000000"/>
          <w:lang w:eastAsia="ru-RU"/>
        </w:rPr>
        <w:t xml:space="preserve">ДОГОВОР </w:t>
      </w:r>
      <w:bookmarkEnd w:id="0"/>
      <w:bookmarkEnd w:id="1"/>
      <w:r w:rsidRPr="00261B39">
        <w:rPr>
          <w:rFonts w:ascii="Times New Roman" w:eastAsia="Times New Roman" w:hAnsi="Times New Roman" w:cs="Times New Roman"/>
          <w:b/>
          <w:bCs/>
          <w:color w:val="000000"/>
          <w:lang w:eastAsia="ru-RU"/>
        </w:rPr>
        <w:t>№</w:t>
      </w:r>
    </w:p>
    <w:p w:rsidR="001268E7" w:rsidRPr="00261B39" w:rsidRDefault="001268E7" w:rsidP="001268E7">
      <w:pPr>
        <w:keepNext/>
        <w:keepLines/>
        <w:spacing w:after="0" w:line="220" w:lineRule="exact"/>
        <w:jc w:val="center"/>
        <w:outlineLvl w:val="0"/>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 xml:space="preserve">на поставку </w:t>
      </w:r>
      <w:r>
        <w:rPr>
          <w:rFonts w:ascii="Times New Roman" w:eastAsia="Times New Roman" w:hAnsi="Times New Roman" w:cs="Times New Roman"/>
          <w:b/>
          <w:bCs/>
          <w:color w:val="000000"/>
          <w:lang w:eastAsia="ru-RU"/>
        </w:rPr>
        <w:t>оборудования и материалов</w:t>
      </w:r>
    </w:p>
    <w:p w:rsidR="001268E7" w:rsidRPr="00261B39" w:rsidRDefault="001268E7" w:rsidP="001268E7">
      <w:pPr>
        <w:keepNext/>
        <w:keepLines/>
        <w:spacing w:after="0" w:line="220" w:lineRule="exact"/>
        <w:jc w:val="center"/>
        <w:outlineLvl w:val="0"/>
        <w:rPr>
          <w:rFonts w:ascii="Times New Roman" w:eastAsia="Times New Roman" w:hAnsi="Times New Roman" w:cs="Times New Roman"/>
          <w:b/>
          <w:bCs/>
          <w:color w:val="000000"/>
          <w:lang w:eastAsia="ru-RU"/>
        </w:rPr>
      </w:pPr>
    </w:p>
    <w:tbl>
      <w:tblPr>
        <w:tblW w:w="10065" w:type="dxa"/>
        <w:tblInd w:w="-34" w:type="dxa"/>
        <w:tblLook w:val="04A0" w:firstRow="1" w:lastRow="0" w:firstColumn="1" w:lastColumn="0" w:noHBand="0" w:noVBand="1"/>
      </w:tblPr>
      <w:tblGrid>
        <w:gridCol w:w="4534"/>
        <w:gridCol w:w="5531"/>
      </w:tblGrid>
      <w:tr w:rsidR="001268E7" w:rsidRPr="00261B39" w:rsidTr="00851865">
        <w:tc>
          <w:tcPr>
            <w:tcW w:w="4534" w:type="dxa"/>
            <w:shd w:val="clear" w:color="auto" w:fill="auto"/>
          </w:tcPr>
          <w:p w:rsidR="001268E7" w:rsidRPr="00261B39" w:rsidRDefault="001268E7" w:rsidP="00851865">
            <w:pPr>
              <w:spacing w:after="240" w:line="220" w:lineRule="exact"/>
              <w:rPr>
                <w:rFonts w:ascii="Times New Roman" w:eastAsia="Arial Unicode MS" w:hAnsi="Times New Roman" w:cs="Times New Roman"/>
                <w:color w:val="000000"/>
                <w:lang w:eastAsia="ru-RU"/>
              </w:rPr>
            </w:pPr>
            <w:r w:rsidRPr="00261B39">
              <w:rPr>
                <w:rFonts w:ascii="Times New Roman" w:eastAsia="Arial Unicode MS" w:hAnsi="Times New Roman" w:cs="Times New Roman"/>
                <w:color w:val="000000"/>
                <w:lang w:eastAsia="ru-RU"/>
              </w:rPr>
              <w:t>г. Новороссийск</w:t>
            </w:r>
          </w:p>
        </w:tc>
        <w:tc>
          <w:tcPr>
            <w:tcW w:w="5531" w:type="dxa"/>
            <w:shd w:val="clear" w:color="auto" w:fill="auto"/>
          </w:tcPr>
          <w:p w:rsidR="001268E7" w:rsidRPr="00261B39" w:rsidRDefault="001268E7" w:rsidP="00851865">
            <w:pPr>
              <w:spacing w:after="240" w:line="220" w:lineRule="exact"/>
              <w:jc w:val="center"/>
              <w:rPr>
                <w:rFonts w:ascii="Times New Roman" w:eastAsia="Arial Unicode MS" w:hAnsi="Times New Roman" w:cs="Times New Roman"/>
                <w:color w:val="000000"/>
                <w:lang w:eastAsia="ru-RU"/>
              </w:rPr>
            </w:pPr>
            <w:r w:rsidRPr="00261B39">
              <w:rPr>
                <w:rFonts w:ascii="Times New Roman" w:eastAsia="Arial Unicode MS" w:hAnsi="Times New Roman" w:cs="Times New Roman"/>
                <w:color w:val="000000"/>
                <w:lang w:eastAsia="ru-RU"/>
              </w:rPr>
              <w:t xml:space="preserve">                                «___» _________ 201</w:t>
            </w:r>
            <w:r>
              <w:rPr>
                <w:rFonts w:ascii="Times New Roman" w:eastAsia="Arial Unicode MS" w:hAnsi="Times New Roman" w:cs="Times New Roman"/>
                <w:color w:val="000000"/>
                <w:lang w:eastAsia="ru-RU"/>
              </w:rPr>
              <w:t>7</w:t>
            </w:r>
            <w:r w:rsidRPr="00261B39">
              <w:rPr>
                <w:rFonts w:ascii="Times New Roman" w:eastAsia="Arial Unicode MS" w:hAnsi="Times New Roman" w:cs="Times New Roman"/>
                <w:color w:val="000000"/>
                <w:lang w:eastAsia="ru-RU"/>
              </w:rPr>
              <w:t xml:space="preserve"> г.</w:t>
            </w:r>
          </w:p>
        </w:tc>
      </w:tr>
    </w:tbl>
    <w:p w:rsidR="001268E7" w:rsidRPr="00261B39" w:rsidRDefault="001268E7" w:rsidP="001268E7">
      <w:pPr>
        <w:spacing w:after="240" w:line="240" w:lineRule="auto"/>
        <w:jc w:val="both"/>
        <w:rPr>
          <w:rFonts w:ascii="Times New Roman" w:eastAsia="Times New Roman" w:hAnsi="Times New Roman" w:cs="Times New Roman"/>
          <w:b/>
          <w:bCs/>
          <w:lang w:eastAsia="ru-RU"/>
        </w:rPr>
      </w:pPr>
    </w:p>
    <w:p w:rsidR="001268E7" w:rsidRPr="00261B39" w:rsidRDefault="001268E7" w:rsidP="001268E7">
      <w:pPr>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А</w:t>
      </w:r>
      <w:r w:rsidRPr="00261B39">
        <w:rPr>
          <w:rFonts w:ascii="Times New Roman" w:eastAsia="Times New Roman" w:hAnsi="Times New Roman" w:cs="Times New Roman"/>
          <w:b/>
          <w:bCs/>
          <w:lang w:eastAsia="ru-RU"/>
        </w:rPr>
        <w:t>кционерное о</w:t>
      </w:r>
      <w:r>
        <w:rPr>
          <w:rFonts w:ascii="Times New Roman" w:eastAsia="Times New Roman" w:hAnsi="Times New Roman" w:cs="Times New Roman"/>
          <w:b/>
          <w:bCs/>
          <w:lang w:eastAsia="ru-RU"/>
        </w:rPr>
        <w:t>бщество «Прибой» (АО «Прибой»)</w:t>
      </w:r>
      <w:r w:rsidRPr="00261B39">
        <w:rPr>
          <w:rFonts w:ascii="Times New Roman" w:eastAsia="Times New Roman" w:hAnsi="Times New Roman" w:cs="Times New Roman"/>
          <w:b/>
          <w:bCs/>
          <w:lang w:eastAsia="ru-RU"/>
        </w:rPr>
        <w:t>,</w:t>
      </w:r>
      <w:r w:rsidRPr="00261B39">
        <w:rPr>
          <w:rFonts w:ascii="Times New Roman" w:eastAsia="Times New Roman" w:hAnsi="Times New Roman" w:cs="Times New Roman"/>
          <w:lang w:eastAsia="ru-RU"/>
        </w:rPr>
        <w:t xml:space="preserve"> именуемое в дальнейшем </w:t>
      </w:r>
      <w:r w:rsidRPr="00261B39">
        <w:rPr>
          <w:rFonts w:ascii="Times New Roman" w:eastAsia="Times New Roman" w:hAnsi="Times New Roman" w:cs="Times New Roman"/>
          <w:b/>
          <w:bCs/>
          <w:lang w:eastAsia="ru-RU"/>
        </w:rPr>
        <w:t>«Заказчик»,</w:t>
      </w:r>
      <w:r w:rsidRPr="00261B39">
        <w:rPr>
          <w:rFonts w:ascii="Times New Roman" w:eastAsia="Times New Roman" w:hAnsi="Times New Roman" w:cs="Times New Roman"/>
          <w:lang w:eastAsia="ru-RU"/>
        </w:rPr>
        <w:t xml:space="preserve"> в лице генерального директора  </w:t>
      </w:r>
      <w:r w:rsidRPr="00261B39">
        <w:rPr>
          <w:rFonts w:ascii="Times New Roman" w:eastAsia="Times New Roman" w:hAnsi="Times New Roman" w:cs="Times New Roman"/>
          <w:b/>
          <w:lang w:eastAsia="ru-RU"/>
        </w:rPr>
        <w:t xml:space="preserve">Аитова </w:t>
      </w:r>
      <w:proofErr w:type="spellStart"/>
      <w:r w:rsidRPr="00261B39">
        <w:rPr>
          <w:rFonts w:ascii="Times New Roman" w:eastAsia="Times New Roman" w:hAnsi="Times New Roman" w:cs="Times New Roman"/>
          <w:b/>
          <w:lang w:eastAsia="ru-RU"/>
        </w:rPr>
        <w:t>Камиля</w:t>
      </w:r>
      <w:proofErr w:type="spellEnd"/>
      <w:r w:rsidRPr="00261B39">
        <w:rPr>
          <w:rFonts w:ascii="Times New Roman" w:eastAsia="Times New Roman" w:hAnsi="Times New Roman" w:cs="Times New Roman"/>
          <w:b/>
          <w:lang w:eastAsia="ru-RU"/>
        </w:rPr>
        <w:t xml:space="preserve"> Даниловича</w:t>
      </w:r>
      <w:r w:rsidRPr="00261B39">
        <w:rPr>
          <w:rFonts w:ascii="Times New Roman" w:eastAsia="Times New Roman" w:hAnsi="Times New Roman" w:cs="Times New Roman"/>
          <w:lang w:eastAsia="ru-RU"/>
        </w:rPr>
        <w:t>, действующего на основании Устава, с одной стороны, и</w:t>
      </w:r>
      <w:r w:rsidRPr="00C20561">
        <w:rPr>
          <w:rFonts w:ascii="Times New Roman" w:eastAsia="Times New Roman" w:hAnsi="Times New Roman" w:cs="Times New Roman"/>
          <w:noProof/>
          <w:lang w:eastAsia="ru-RU"/>
        </w:rPr>
        <w:t xml:space="preserve"> </w:t>
      </w:r>
      <w:r w:rsidRPr="00C20561">
        <w:rPr>
          <w:rFonts w:ascii="Times New Roman" w:eastAsia="Times New Roman" w:hAnsi="Times New Roman" w:cs="Times New Roman"/>
          <w:lang w:eastAsia="ru-RU"/>
        </w:rPr>
        <w:t>__________________________,</w:t>
      </w:r>
      <w:r w:rsidRPr="00261B39">
        <w:rPr>
          <w:rFonts w:ascii="Times New Roman" w:eastAsia="Times New Roman" w:hAnsi="Times New Roman" w:cs="Times New Roman"/>
          <w:lang w:eastAsia="ru-RU"/>
        </w:rPr>
        <w:t xml:space="preserve"> именуемое в дальнейшем «</w:t>
      </w:r>
      <w:r w:rsidRPr="00261B39">
        <w:rPr>
          <w:rFonts w:ascii="Times New Roman" w:eastAsia="Times New Roman" w:hAnsi="Times New Roman" w:cs="Times New Roman"/>
          <w:b/>
          <w:lang w:eastAsia="ru-RU"/>
        </w:rPr>
        <w:t>Поставщик</w:t>
      </w:r>
      <w:r w:rsidRPr="00261B39">
        <w:rPr>
          <w:rFonts w:ascii="Times New Roman" w:eastAsia="Times New Roman" w:hAnsi="Times New Roman" w:cs="Times New Roman"/>
          <w:lang w:eastAsia="ru-RU"/>
        </w:rPr>
        <w:t>», в лице __________________</w:t>
      </w:r>
      <w:r w:rsidRPr="00261B39">
        <w:rPr>
          <w:rFonts w:ascii="Times New Roman" w:eastAsia="Times New Roman" w:hAnsi="Times New Roman" w:cs="Times New Roman"/>
          <w:b/>
          <w:lang w:eastAsia="ru-RU"/>
        </w:rPr>
        <w:t xml:space="preserve">, </w:t>
      </w:r>
      <w:r w:rsidRPr="00261B39">
        <w:rPr>
          <w:rFonts w:ascii="Times New Roman" w:eastAsia="Times New Roman" w:hAnsi="Times New Roman" w:cs="Times New Roman"/>
          <w:lang w:eastAsia="ru-RU"/>
        </w:rPr>
        <w:t xml:space="preserve">действующего на основании ___________ с другой стороны, вместе именуемые </w:t>
      </w:r>
      <w:r w:rsidRPr="00261B39">
        <w:rPr>
          <w:rFonts w:ascii="Times New Roman" w:eastAsia="Times New Roman" w:hAnsi="Times New Roman" w:cs="Times New Roman"/>
          <w:b/>
          <w:lang w:eastAsia="ru-RU"/>
        </w:rPr>
        <w:t xml:space="preserve">Стороны, </w:t>
      </w:r>
      <w:r w:rsidRPr="00261B39">
        <w:rPr>
          <w:rFonts w:ascii="Times New Roman" w:eastAsia="Times New Roman" w:hAnsi="Times New Roman" w:cs="Times New Roman"/>
          <w:lang w:eastAsia="ru-RU"/>
        </w:rPr>
        <w:t>заключили настоящий Договор о нижеследующем:</w:t>
      </w:r>
      <w:proofErr w:type="gramEnd"/>
    </w:p>
    <w:p w:rsidR="001268E7" w:rsidRPr="00261B39" w:rsidRDefault="001268E7" w:rsidP="001268E7">
      <w:pPr>
        <w:spacing w:before="200" w:after="0" w:line="240" w:lineRule="auto"/>
        <w:jc w:val="both"/>
        <w:rPr>
          <w:rFonts w:ascii="Times New Roman" w:eastAsia="Times New Roman" w:hAnsi="Times New Roman" w:cs="Times New Roman"/>
          <w:lang w:eastAsia="ru-RU"/>
        </w:rPr>
      </w:pPr>
    </w:p>
    <w:p w:rsidR="001268E7" w:rsidRPr="00E16175" w:rsidRDefault="001268E7" w:rsidP="001268E7">
      <w:pPr>
        <w:pStyle w:val="a9"/>
        <w:keepNext/>
        <w:keepLines/>
        <w:numPr>
          <w:ilvl w:val="0"/>
          <w:numId w:val="3"/>
        </w:numPr>
        <w:spacing w:after="0" w:line="240" w:lineRule="auto"/>
        <w:jc w:val="center"/>
        <w:outlineLvl w:val="0"/>
        <w:rPr>
          <w:rFonts w:ascii="Times New Roman" w:hAnsi="Times New Roman"/>
          <w:b/>
          <w:bCs/>
          <w:color w:val="000000"/>
        </w:rPr>
      </w:pPr>
      <w:bookmarkStart w:id="2" w:name="_Toc280207356"/>
      <w:bookmarkStart w:id="3" w:name="_Toc280693146"/>
      <w:r w:rsidRPr="00E16175">
        <w:rPr>
          <w:rFonts w:ascii="Times New Roman" w:hAnsi="Times New Roman"/>
          <w:b/>
          <w:bCs/>
          <w:color w:val="000000"/>
        </w:rPr>
        <w:t>ПРЕДМЕТ ДОГОВОРА</w:t>
      </w:r>
      <w:bookmarkEnd w:id="2"/>
      <w:bookmarkEnd w:id="3"/>
    </w:p>
    <w:p w:rsidR="001268E7" w:rsidRPr="00261B39" w:rsidRDefault="001268E7" w:rsidP="001268E7">
      <w:pPr>
        <w:keepNext/>
        <w:keepLines/>
        <w:spacing w:after="0" w:line="240" w:lineRule="auto"/>
        <w:jc w:val="center"/>
        <w:outlineLvl w:val="0"/>
        <w:rPr>
          <w:rFonts w:ascii="Times New Roman" w:eastAsia="Times New Roman" w:hAnsi="Times New Roman" w:cs="Times New Roman"/>
          <w:b/>
          <w:bCs/>
          <w:color w:val="000000"/>
          <w:lang w:eastAsia="ru-RU"/>
        </w:rPr>
      </w:pPr>
    </w:p>
    <w:p w:rsidR="001268E7" w:rsidRPr="00261B39" w:rsidRDefault="001268E7" w:rsidP="001268E7">
      <w:pPr>
        <w:spacing w:after="0" w:line="240" w:lineRule="auto"/>
        <w:jc w:val="both"/>
        <w:rPr>
          <w:rFonts w:ascii="Times New Roman" w:eastAsia="Arial Unicode MS" w:hAnsi="Times New Roman" w:cs="Times New Roman"/>
          <w:color w:val="000000"/>
          <w:lang w:eastAsia="ru-RU"/>
        </w:rPr>
      </w:pPr>
      <w:r w:rsidRPr="00261B39">
        <w:rPr>
          <w:rFonts w:ascii="Times New Roman" w:eastAsia="Arial Unicode MS" w:hAnsi="Times New Roman" w:cs="Times New Roman"/>
          <w:color w:val="000000"/>
          <w:lang w:eastAsia="ru-RU"/>
        </w:rPr>
        <w:t xml:space="preserve">1.1. Поставщик обязуется на условиях, предусмотренных настоящим Договором, передать в собственность Заказчика, а Заказчик обязуется принять и оплатить </w:t>
      </w:r>
      <w:r>
        <w:rPr>
          <w:rFonts w:ascii="Times New Roman" w:eastAsia="Arial Unicode MS" w:hAnsi="Times New Roman" w:cs="Times New Roman"/>
          <w:color w:val="000000"/>
          <w:lang w:eastAsia="ru-RU"/>
        </w:rPr>
        <w:t>оборудование и материалы (далее товар)</w:t>
      </w:r>
      <w:r w:rsidRPr="00261B39">
        <w:rPr>
          <w:rFonts w:ascii="Times New Roman" w:eastAsia="Arial Unicode MS" w:hAnsi="Times New Roman" w:cs="Times New Roman"/>
          <w:color w:val="000000"/>
          <w:lang w:eastAsia="ru-RU"/>
        </w:rPr>
        <w:t xml:space="preserve">. Наименование, ассортимент, количество, цена, сроки и условия поставки товара и иные условия определены в приложении к настоящему Договору </w:t>
      </w:r>
      <w:r>
        <w:rPr>
          <w:rFonts w:ascii="Times New Roman" w:eastAsia="Arial Unicode MS" w:hAnsi="Times New Roman" w:cs="Times New Roman"/>
          <w:color w:val="000000"/>
          <w:lang w:eastAsia="ru-RU"/>
        </w:rPr>
        <w:t>–</w:t>
      </w:r>
      <w:r w:rsidRPr="00261B39">
        <w:rPr>
          <w:rFonts w:ascii="Times New Roman" w:eastAsia="Arial Unicode MS" w:hAnsi="Times New Roman" w:cs="Times New Roman"/>
          <w:color w:val="000000"/>
          <w:lang w:eastAsia="ru-RU"/>
        </w:rPr>
        <w:t xml:space="preserve"> спецификации, являющейся его неотъемлемой частью (далее по тексту - «спецификация»).</w:t>
      </w:r>
    </w:p>
    <w:p w:rsidR="001268E7" w:rsidRDefault="001268E7" w:rsidP="001268E7">
      <w:pPr>
        <w:spacing w:after="0" w:line="240" w:lineRule="auto"/>
        <w:jc w:val="both"/>
        <w:rPr>
          <w:rFonts w:ascii="Times New Roman" w:eastAsia="Arial Unicode MS" w:hAnsi="Times New Roman" w:cs="Times New Roman"/>
          <w:color w:val="000000"/>
          <w:lang w:eastAsia="ru-RU"/>
        </w:rPr>
      </w:pPr>
      <w:r w:rsidRPr="00261B39">
        <w:rPr>
          <w:rFonts w:ascii="Times New Roman" w:eastAsia="Arial Unicode MS" w:hAnsi="Times New Roman" w:cs="Times New Roman"/>
          <w:color w:val="000000"/>
          <w:lang w:eastAsia="ru-RU"/>
        </w:rPr>
        <w:t>1.2. Настоящим, Поставщик гарантирует, что является собственником товара являющегося предметом настоящего Договора, товар не является предметом залога, в споре или под арестом не состоит и полностью свободен от любых прав третьих лиц.</w:t>
      </w:r>
    </w:p>
    <w:p w:rsidR="001268E7" w:rsidRPr="00261B39" w:rsidRDefault="001268E7" w:rsidP="001268E7">
      <w:pPr>
        <w:spacing w:after="0" w:line="240" w:lineRule="auto"/>
        <w:jc w:val="both"/>
        <w:rPr>
          <w:rFonts w:ascii="Times New Roman" w:eastAsia="Arial Unicode MS" w:hAnsi="Times New Roman" w:cs="Times New Roman"/>
          <w:color w:val="000000"/>
          <w:lang w:eastAsia="ru-RU"/>
        </w:rPr>
      </w:pPr>
    </w:p>
    <w:p w:rsidR="001268E7" w:rsidRPr="00261B39" w:rsidRDefault="001268E7" w:rsidP="001268E7">
      <w:pPr>
        <w:spacing w:after="0" w:line="240" w:lineRule="auto"/>
        <w:jc w:val="both"/>
        <w:rPr>
          <w:rFonts w:ascii="Times New Roman" w:eastAsia="Arial Unicode MS" w:hAnsi="Times New Roman" w:cs="Times New Roman"/>
          <w:color w:val="000000"/>
          <w:lang w:eastAsia="ru-RU"/>
        </w:rPr>
      </w:pP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2. ЦЕНА И СУММА ДОГОВОРА. ПОРЯДОК РАСЧЕТОВ</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spacing w:after="0" w:line="240" w:lineRule="auto"/>
        <w:jc w:val="both"/>
        <w:rPr>
          <w:rFonts w:ascii="Times New Roman" w:eastAsia="Times New Roman" w:hAnsi="Times New Roman" w:cs="Times New Roman"/>
          <w:b/>
          <w:lang w:eastAsia="ru-RU"/>
        </w:rPr>
      </w:pPr>
      <w:r w:rsidRPr="00261B39">
        <w:rPr>
          <w:rFonts w:ascii="Times New Roman" w:eastAsia="Times New Roman" w:hAnsi="Times New Roman" w:cs="Times New Roman"/>
          <w:snapToGrid w:val="0"/>
          <w:lang w:eastAsia="ru-RU"/>
        </w:rPr>
        <w:t>2.1.</w:t>
      </w:r>
      <w:r w:rsidRPr="00261B39">
        <w:rPr>
          <w:rFonts w:ascii="Times New Roman" w:eastAsia="Times New Roman" w:hAnsi="Times New Roman" w:cs="Times New Roman"/>
          <w:snapToGrid w:val="0"/>
          <w:sz w:val="20"/>
          <w:szCs w:val="20"/>
          <w:lang w:eastAsia="ru-RU"/>
        </w:rPr>
        <w:t xml:space="preserve"> </w:t>
      </w:r>
      <w:r w:rsidRPr="00261B39">
        <w:rPr>
          <w:rFonts w:ascii="Times New Roman" w:eastAsia="Times New Roman" w:hAnsi="Times New Roman" w:cs="Times New Roman"/>
          <w:b/>
          <w:snapToGrid w:val="0"/>
          <w:lang w:eastAsia="ru-RU"/>
        </w:rPr>
        <w:t>Цена Договора составляет</w:t>
      </w:r>
      <w:proofErr w:type="gramStart"/>
      <w:r w:rsidRPr="00261B39">
        <w:rPr>
          <w:rFonts w:ascii="Times New Roman" w:eastAsia="Times New Roman" w:hAnsi="Times New Roman" w:cs="Times New Roman"/>
          <w:b/>
          <w:snapToGrid w:val="0"/>
          <w:lang w:eastAsia="ru-RU"/>
        </w:rPr>
        <w:t xml:space="preserve"> </w:t>
      </w:r>
      <w:r w:rsidRPr="00C20561">
        <w:rPr>
          <w:rFonts w:ascii="Times New Roman" w:eastAsia="Times New Roman" w:hAnsi="Times New Roman" w:cs="Times New Roman"/>
          <w:snapToGrid w:val="0"/>
          <w:lang w:eastAsia="ru-RU"/>
        </w:rPr>
        <w:t>______________ (______________________)</w:t>
      </w:r>
      <w:r w:rsidRPr="00261B39">
        <w:rPr>
          <w:rFonts w:ascii="Times New Roman" w:eastAsia="Times New Roman" w:hAnsi="Times New Roman" w:cs="Times New Roman"/>
          <w:b/>
          <w:snapToGrid w:val="0"/>
          <w:lang w:eastAsia="ru-RU"/>
        </w:rPr>
        <w:t xml:space="preserve"> </w:t>
      </w:r>
      <w:proofErr w:type="gramEnd"/>
      <w:r w:rsidRPr="00261B39">
        <w:rPr>
          <w:rFonts w:ascii="Times New Roman" w:eastAsia="Times New Roman" w:hAnsi="Times New Roman" w:cs="Times New Roman"/>
          <w:b/>
          <w:snapToGrid w:val="0"/>
          <w:lang w:eastAsia="ru-RU"/>
        </w:rPr>
        <w:t>рублей 00 копеек, с учетом НДС.</w:t>
      </w:r>
    </w:p>
    <w:p w:rsidR="001268E7" w:rsidRPr="00261B39" w:rsidRDefault="001268E7" w:rsidP="001268E7">
      <w:p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2.2. Товар оплачивается по цене,  указанной в спецификации.</w:t>
      </w:r>
    </w:p>
    <w:p w:rsidR="001268E7" w:rsidRPr="00261B39" w:rsidRDefault="001268E7" w:rsidP="001268E7">
      <w:pPr>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2.3. Цена товара включает цену тары, упаковки, маркировки, погрузочно-разгрузочных работ, при передаче товара Поставщиком Заказчику либо третьему лицу и доставки товара до места поставки по адресу: </w:t>
      </w:r>
      <w:r>
        <w:rPr>
          <w:rFonts w:ascii="Times New Roman" w:eastAsia="Times New Roman" w:hAnsi="Times New Roman" w:cs="Times New Roman"/>
          <w:color w:val="000000"/>
          <w:lang w:eastAsia="ru-RU"/>
        </w:rPr>
        <w:t xml:space="preserve">Краснодарский край, </w:t>
      </w:r>
      <w:r w:rsidRPr="00261B39">
        <w:rPr>
          <w:rFonts w:ascii="Times New Roman" w:eastAsia="Times New Roman" w:hAnsi="Times New Roman" w:cs="Times New Roman"/>
          <w:color w:val="000000"/>
          <w:lang w:eastAsia="ru-RU"/>
        </w:rPr>
        <w:t>г. Новороссийск, пр. Дзержинского, 211.</w:t>
      </w:r>
      <w:r w:rsidRPr="00261B39">
        <w:rPr>
          <w:rFonts w:ascii="Times New Roman" w:eastAsia="Times New Roman" w:hAnsi="Times New Roman" w:cs="Times New Roman"/>
          <w:lang w:eastAsia="ru-RU"/>
        </w:rPr>
        <w:t xml:space="preserve"> </w:t>
      </w:r>
    </w:p>
    <w:p w:rsidR="001268E7" w:rsidRPr="00C11A0C" w:rsidRDefault="001268E7" w:rsidP="001268E7">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2.4. Расчет</w:t>
      </w:r>
      <w:r>
        <w:rPr>
          <w:rFonts w:ascii="Times New Roman" w:eastAsia="Times New Roman" w:hAnsi="Times New Roman" w:cs="Times New Roman"/>
          <w:color w:val="000000"/>
          <w:lang w:eastAsia="ru-RU"/>
        </w:rPr>
        <w:t xml:space="preserve"> за поставляемый товар производи</w:t>
      </w:r>
      <w:r w:rsidRPr="00261B39">
        <w:rPr>
          <w:rFonts w:ascii="Times New Roman" w:eastAsia="Times New Roman" w:hAnsi="Times New Roman" w:cs="Times New Roman"/>
          <w:color w:val="000000"/>
          <w:lang w:eastAsia="ru-RU"/>
        </w:rPr>
        <w:t>тся Заказчиком платежным поручени</w:t>
      </w:r>
      <w:r>
        <w:rPr>
          <w:rFonts w:ascii="Times New Roman" w:eastAsia="Times New Roman" w:hAnsi="Times New Roman" w:cs="Times New Roman"/>
          <w:color w:val="000000"/>
          <w:lang w:eastAsia="ru-RU"/>
        </w:rPr>
        <w:t>ем</w:t>
      </w:r>
      <w:r w:rsidRPr="00261B39">
        <w:rPr>
          <w:rFonts w:ascii="Times New Roman" w:eastAsia="Times New Roman" w:hAnsi="Times New Roman" w:cs="Times New Roman"/>
          <w:color w:val="000000"/>
          <w:lang w:eastAsia="ru-RU"/>
        </w:rPr>
        <w:t xml:space="preserve"> путем перечисления суммы, соответствующей спецификации, на расчетный счет Поставщика на условиях </w:t>
      </w:r>
      <w:r>
        <w:rPr>
          <w:rFonts w:ascii="Times New Roman" w:eastAsia="Times New Roman" w:hAnsi="Times New Roman" w:cs="Times New Roman"/>
          <w:color w:val="000000"/>
          <w:lang w:eastAsia="ru-RU"/>
        </w:rPr>
        <w:t>100 % оплаты в течение 5 (Пяти</w:t>
      </w:r>
      <w:r w:rsidRPr="00261B39">
        <w:rPr>
          <w:rFonts w:ascii="Times New Roman" w:eastAsia="Times New Roman" w:hAnsi="Times New Roman" w:cs="Times New Roman"/>
          <w:color w:val="000000"/>
          <w:lang w:eastAsia="ru-RU"/>
        </w:rPr>
        <w:t xml:space="preserve">) банковских дней </w:t>
      </w:r>
      <w:r>
        <w:rPr>
          <w:rFonts w:ascii="Times New Roman" w:eastAsia="Times New Roman" w:hAnsi="Times New Roman" w:cs="Times New Roman"/>
          <w:color w:val="000000"/>
          <w:lang w:eastAsia="ru-RU"/>
        </w:rPr>
        <w:t>после</w:t>
      </w:r>
      <w:r w:rsidRPr="00261B39">
        <w:rPr>
          <w:rFonts w:ascii="Times New Roman" w:eastAsia="Times New Roman" w:hAnsi="Times New Roman" w:cs="Times New Roman"/>
          <w:color w:val="000000"/>
          <w:lang w:eastAsia="ru-RU"/>
        </w:rPr>
        <w:t xml:space="preserve"> подписания </w:t>
      </w:r>
      <w:r w:rsidRPr="003140F4">
        <w:rPr>
          <w:rFonts w:ascii="Times New Roman" w:eastAsia="Times New Roman" w:hAnsi="Times New Roman"/>
          <w:bCs/>
          <w:lang w:eastAsia="ar-SA"/>
        </w:rPr>
        <w:t>акта о приемке товара</w:t>
      </w:r>
      <w:r>
        <w:rPr>
          <w:rFonts w:ascii="Times New Roman" w:eastAsia="Times New Roman" w:hAnsi="Times New Roman"/>
          <w:bCs/>
          <w:lang w:eastAsia="ar-SA"/>
        </w:rPr>
        <w:t xml:space="preserve"> на территории Заказчика.</w:t>
      </w:r>
    </w:p>
    <w:p w:rsidR="001268E7" w:rsidRPr="00261B39" w:rsidRDefault="001268E7" w:rsidP="001268E7">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261B39">
        <w:rPr>
          <w:rFonts w:ascii="Times New Roman" w:eastAsia="Times New Roman" w:hAnsi="Times New Roman" w:cs="Times New Roman"/>
          <w:color w:val="000000"/>
          <w:lang w:eastAsia="ru-RU"/>
        </w:rPr>
        <w:t>. Расчеты за поставляемый товар производятся Заказчиком в валюте Российской Федерации.</w:t>
      </w:r>
    </w:p>
    <w:p w:rsidR="001268E7" w:rsidRDefault="001268E7" w:rsidP="001268E7">
      <w:pPr>
        <w:keepNext/>
        <w:keepLines/>
        <w:spacing w:after="0" w:line="240" w:lineRule="auto"/>
        <w:jc w:val="center"/>
        <w:outlineLvl w:val="0"/>
        <w:rPr>
          <w:rFonts w:ascii="Times New Roman" w:eastAsia="Times New Roman" w:hAnsi="Times New Roman" w:cs="Times New Roman"/>
          <w:b/>
          <w:bCs/>
          <w:color w:val="000000"/>
          <w:lang w:eastAsia="ru-RU"/>
        </w:rPr>
      </w:pPr>
      <w:bookmarkStart w:id="4" w:name="_Toc280207357"/>
      <w:bookmarkStart w:id="5" w:name="_Toc280693147"/>
    </w:p>
    <w:p w:rsidR="001268E7" w:rsidRPr="00261B39" w:rsidRDefault="001268E7" w:rsidP="001268E7">
      <w:pPr>
        <w:keepNext/>
        <w:keepLines/>
        <w:spacing w:after="0" w:line="240" w:lineRule="auto"/>
        <w:jc w:val="center"/>
        <w:outlineLvl w:val="0"/>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3. КАЧЕСТВО И КОМПЛЕКТНОСТЬ ТОВАРА. ДОКУМЕНТЫ</w:t>
      </w:r>
      <w:bookmarkEnd w:id="4"/>
      <w:bookmarkEnd w:id="5"/>
    </w:p>
    <w:p w:rsidR="001268E7" w:rsidRPr="00261B39" w:rsidRDefault="001268E7" w:rsidP="001268E7">
      <w:pPr>
        <w:keepNext/>
        <w:keepLines/>
        <w:spacing w:after="0" w:line="240" w:lineRule="auto"/>
        <w:jc w:val="center"/>
        <w:outlineLvl w:val="0"/>
        <w:rPr>
          <w:rFonts w:ascii="Times New Roman" w:eastAsia="Times New Roman" w:hAnsi="Times New Roman" w:cs="Times New Roman"/>
          <w:b/>
          <w:bCs/>
          <w:color w:val="000000"/>
          <w:lang w:eastAsia="ru-RU"/>
        </w:rPr>
      </w:pPr>
    </w:p>
    <w:p w:rsidR="001268E7" w:rsidRPr="00261B39" w:rsidRDefault="001268E7" w:rsidP="001268E7">
      <w:pPr>
        <w:tabs>
          <w:tab w:val="left" w:pos="1134"/>
        </w:tabs>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3.1. Поставляемый по настоящему Договору товар по своему качеству и комплектности должен соответствовать требованиям, предусмотренным законодательством, а также ГОСТ, ТУ, Стандартам и т.п.</w:t>
      </w:r>
    </w:p>
    <w:p w:rsidR="001268E7" w:rsidRPr="00261B39" w:rsidRDefault="001268E7" w:rsidP="001268E7">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3.2. 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Заказчику сертификат соответствия. Если обязательные для применения и исполнения требования к поставляемому по настоящему Договору товар</w:t>
      </w:r>
      <w:r>
        <w:rPr>
          <w:rFonts w:ascii="Times New Roman" w:eastAsia="Times New Roman" w:hAnsi="Times New Roman" w:cs="Times New Roman"/>
          <w:color w:val="000000"/>
          <w:lang w:eastAsia="ru-RU"/>
        </w:rPr>
        <w:t>у</w:t>
      </w:r>
      <w:r w:rsidRPr="00261B39">
        <w:rPr>
          <w:rFonts w:ascii="Times New Roman" w:eastAsia="Times New Roman" w:hAnsi="Times New Roman" w:cs="Times New Roman"/>
          <w:color w:val="000000"/>
          <w:lang w:eastAsia="ru-RU"/>
        </w:rPr>
        <w:t xml:space="preserve"> предусмотрены техническим регламентом, то Поставщик обязан передать Заказчику декларацию о соответствии.</w:t>
      </w:r>
    </w:p>
    <w:p w:rsidR="001268E7" w:rsidRPr="00261B39" w:rsidRDefault="001268E7" w:rsidP="001268E7">
      <w:pPr>
        <w:tabs>
          <w:tab w:val="left" w:pos="1094"/>
          <w:tab w:val="left" w:pos="1134"/>
        </w:tabs>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lastRenderedPageBreak/>
        <w:t>3.3. Повышенные требования к качеству товара определяются в спецификации.</w:t>
      </w:r>
    </w:p>
    <w:p w:rsidR="001268E7" w:rsidRPr="00261B39" w:rsidRDefault="001268E7" w:rsidP="001268E7">
      <w:pPr>
        <w:tabs>
          <w:tab w:val="left" w:pos="1134"/>
          <w:tab w:val="left" w:pos="1311"/>
        </w:tabs>
        <w:spacing w:after="0" w:line="240" w:lineRule="auto"/>
        <w:ind w:right="2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3.4. </w:t>
      </w:r>
      <w:r w:rsidRPr="00261B39">
        <w:rPr>
          <w:rFonts w:ascii="Times New Roman" w:eastAsia="Times New Roman" w:hAnsi="Times New Roman" w:cs="Times New Roman"/>
          <w:color w:val="000000"/>
          <w:lang w:eastAsia="ru-RU"/>
        </w:rPr>
        <w:t>Поставщик предоставляет Заказчику гарантию качества товара. Гарантийный срок устанавливается в спецификации, исчисляется с момента передачи товара Заказчику Поставщиком либо третьим лицом по качеству в месте поставки.</w:t>
      </w:r>
    </w:p>
    <w:p w:rsidR="001268E7" w:rsidRPr="00261B39" w:rsidRDefault="001268E7" w:rsidP="001268E7">
      <w:pPr>
        <w:tabs>
          <w:tab w:val="left" w:pos="1134"/>
          <w:tab w:val="left" w:pos="1282"/>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bCs/>
          <w:color w:val="000000"/>
          <w:lang w:eastAsia="ru-RU"/>
        </w:rPr>
        <w:t>3.5. В</w:t>
      </w:r>
      <w:r w:rsidRPr="00261B39">
        <w:rPr>
          <w:rFonts w:ascii="Times New Roman" w:eastAsia="Times New Roman" w:hAnsi="Times New Roman" w:cs="Times New Roman"/>
          <w:b/>
          <w:color w:val="000000"/>
          <w:lang w:eastAsia="ru-RU"/>
        </w:rPr>
        <w:t xml:space="preserve"> </w:t>
      </w:r>
      <w:r w:rsidRPr="00261B39">
        <w:rPr>
          <w:rFonts w:ascii="Times New Roman" w:eastAsia="Times New Roman" w:hAnsi="Times New Roman" w:cs="Times New Roman"/>
          <w:color w:val="000000"/>
          <w:lang w:eastAsia="ru-RU"/>
        </w:rPr>
        <w:t>случае передачи по настоящему Договору Заказчику товара ненадлежащего качества, Заказчик вправе по своему выбору потребовать от Поставщика:</w:t>
      </w:r>
    </w:p>
    <w:p w:rsidR="001268E7" w:rsidRPr="00261B39" w:rsidRDefault="001268E7" w:rsidP="001268E7">
      <w:pPr>
        <w:numPr>
          <w:ilvl w:val="0"/>
          <w:numId w:val="1"/>
        </w:num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соразмерного уменьшения покупной цены товара;</w:t>
      </w:r>
    </w:p>
    <w:p w:rsidR="001268E7" w:rsidRPr="00261B39" w:rsidRDefault="001268E7" w:rsidP="001268E7">
      <w:pPr>
        <w:numPr>
          <w:ilvl w:val="0"/>
          <w:numId w:val="1"/>
        </w:num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безвозмездного устранения недостатков товара в разумный срок;</w:t>
      </w:r>
    </w:p>
    <w:p w:rsidR="001268E7" w:rsidRPr="00261B39" w:rsidRDefault="001268E7" w:rsidP="001268E7">
      <w:pPr>
        <w:numPr>
          <w:ilvl w:val="0"/>
          <w:numId w:val="1"/>
        </w:num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возмещения своих расходов на устранение недостатков товара.</w:t>
      </w:r>
    </w:p>
    <w:p w:rsidR="001268E7" w:rsidRPr="00261B39" w:rsidRDefault="001268E7" w:rsidP="001268E7">
      <w:pPr>
        <w:tabs>
          <w:tab w:val="left" w:pos="993"/>
          <w:tab w:val="left" w:pos="127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rsidR="001268E7" w:rsidRPr="00261B39" w:rsidRDefault="001268E7" w:rsidP="001268E7">
      <w:p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отказаться от исполнения настоящего договора и потребовать возврата уплаченной за товар денежной суммы в полном объеме;</w:t>
      </w:r>
    </w:p>
    <w:p w:rsidR="001268E7" w:rsidRPr="00261B39" w:rsidRDefault="001268E7" w:rsidP="001268E7">
      <w:pPr>
        <w:tabs>
          <w:tab w:val="left" w:pos="0"/>
          <w:tab w:val="left" w:pos="993"/>
          <w:tab w:val="left" w:pos="1276"/>
        </w:tabs>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потребовать замены товара ненадлежащего качества товаром, соответствующим Договору.</w:t>
      </w:r>
    </w:p>
    <w:p w:rsidR="001268E7" w:rsidRPr="00261B39" w:rsidRDefault="001268E7" w:rsidP="001268E7">
      <w:pPr>
        <w:tabs>
          <w:tab w:val="left" w:pos="0"/>
          <w:tab w:val="left" w:pos="127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Поставщик, настоящим обязуется исполнить такое требование Заказчика в нормально необходимый для этого срок, но не позднее 30 календарных дней с момента получения Поставщиком указанного требования Заказчика.</w:t>
      </w:r>
    </w:p>
    <w:p w:rsidR="001268E7" w:rsidRPr="00261B39" w:rsidRDefault="001268E7" w:rsidP="001268E7">
      <w:pPr>
        <w:tabs>
          <w:tab w:val="left" w:pos="0"/>
          <w:tab w:val="left" w:pos="127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3.6. Поставщик обязуется передать Заказчику относящиеся к товару надлежащим образом оформленные документы (далее по тексту - «товаросопроводительные документы») в следующем порядке:</w:t>
      </w:r>
    </w:p>
    <w:p w:rsidR="001268E7" w:rsidRPr="00261B39" w:rsidRDefault="001268E7" w:rsidP="001268E7">
      <w:pPr>
        <w:tabs>
          <w:tab w:val="left" w:pos="0"/>
          <w:tab w:val="left" w:pos="127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упаковочный ярлык должен быть передан в порядке и в сроки, установленные настоящим договором для передачи товара,</w:t>
      </w:r>
    </w:p>
    <w:p w:rsidR="001268E7" w:rsidRPr="00261B39" w:rsidRDefault="001268E7" w:rsidP="001268E7">
      <w:pPr>
        <w:tabs>
          <w:tab w:val="left" w:pos="0"/>
          <w:tab w:val="left" w:pos="1276"/>
        </w:tabs>
        <w:spacing w:after="0" w:line="240" w:lineRule="auto"/>
        <w:ind w:right="20"/>
        <w:jc w:val="both"/>
        <w:rPr>
          <w:rFonts w:ascii="Times New Roman" w:eastAsia="Times New Roman" w:hAnsi="Times New Roman" w:cs="Times New Roman"/>
          <w:color w:val="000000"/>
          <w:lang w:eastAsia="ru-RU"/>
        </w:rPr>
      </w:pPr>
      <w:proofErr w:type="gramStart"/>
      <w:r w:rsidRPr="00261B39">
        <w:rPr>
          <w:rFonts w:ascii="Times New Roman" w:eastAsia="Times New Roman" w:hAnsi="Times New Roman" w:cs="Times New Roman"/>
          <w:color w:val="000000"/>
          <w:lang w:eastAsia="ru-RU"/>
        </w:rPr>
        <w:t>- счет-фактура, товарная накладная (с обязательным указанием номера транспортной (железнодорожной) накладной, если доставка товара производится перевозчиком), сертификат соответствия, декларация о соответствии, инструкция по эксплуатации, технический паспорт и тому подобные документы должны быть переданы непосредственно Заказчику либо посредством почтовой связи заказным письмом с уведомлением о вручении с указанием почтового адреса Заказчика в течение пяти дней с даты отгрузки товара;</w:t>
      </w:r>
      <w:proofErr w:type="gramEnd"/>
    </w:p>
    <w:p w:rsidR="001268E7" w:rsidRPr="00261B39" w:rsidRDefault="001268E7" w:rsidP="001268E7">
      <w:pPr>
        <w:tabs>
          <w:tab w:val="left" w:pos="0"/>
          <w:tab w:val="left" w:pos="1276"/>
        </w:tabs>
        <w:spacing w:after="24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копия товарной накладной (с обязательным указанием номера транспортной (железнодорожной) накладной, если доставка товара производится перевозчиком) должна быть передана посредством факсимильной связи в течение двух дней с момента отгрузки товара.</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4. МАРКИРОВКА, ТАРА И УПАКОВКА</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tabs>
          <w:tab w:val="left" w:pos="1220"/>
          <w:tab w:val="left" w:pos="141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4.1. Поставщик обязуется поставить Заказчику товар в таре и упаковке, за исключением товара, который по своему характеру не требует затаривания или упаковки. Тара и упаковка товара должны соответствовать установленным в стране изготовителя товара стандартам и обеспечивать сохранность товара при погрузочно-разгрузочных работах (интенсивную подъемно-транспортную нагрузку, воздействие экстремальных температур, соли и осадков во время перевозки, а также открытого хранения).</w:t>
      </w:r>
    </w:p>
    <w:p w:rsidR="001268E7" w:rsidRPr="00261B39" w:rsidRDefault="001268E7" w:rsidP="001268E7">
      <w:pPr>
        <w:tabs>
          <w:tab w:val="left" w:pos="1191"/>
          <w:tab w:val="left" w:pos="141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4.2. Поставщик обязуется поставить Заказчику товар с нанесенной на тару и упаковку маркировкой. Маркировка должна соответствовать установленным в Российской Федерации стандартам, должна быть нанесена четко, несмываемой краской и содержать следующие сведения:</w:t>
      </w:r>
    </w:p>
    <w:p w:rsidR="001268E7" w:rsidRPr="00261B39" w:rsidRDefault="001268E7" w:rsidP="001268E7">
      <w:p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-наименование товара,</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-наименование и номер телефона грузоотправителя, </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-наименование станции назначения, </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-наименование и номер телефона грузополучателя, </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-вес брутто, </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-вес нетто.</w:t>
      </w:r>
    </w:p>
    <w:p w:rsidR="001268E7" w:rsidRPr="00261B39" w:rsidRDefault="001268E7" w:rsidP="001268E7">
      <w:pPr>
        <w:tabs>
          <w:tab w:val="left" w:pos="1418"/>
        </w:tabs>
        <w:spacing w:after="24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Места, требующие специального обращения, должны иметь дополнительную маркировку: «Осторожно», «Верх», «Не кантовать», а также другие обозначения, необходимые в зависимости от специфики груза.</w:t>
      </w:r>
    </w:p>
    <w:p w:rsidR="001268E7"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lastRenderedPageBreak/>
        <w:t>5. УСЛОВИЯ ПОСТАВКИ</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5.1. Поставщик обязуется передать товар (обеспечить передачу товара) по настоящему Договору в месте передачи товара (далее по тексту </w:t>
      </w:r>
      <w:r>
        <w:rPr>
          <w:rFonts w:ascii="Times New Roman" w:eastAsia="Times New Roman" w:hAnsi="Times New Roman" w:cs="Times New Roman"/>
          <w:color w:val="000000"/>
          <w:lang w:eastAsia="ru-RU"/>
        </w:rPr>
        <w:t>–</w:t>
      </w:r>
      <w:r w:rsidRPr="00261B39">
        <w:rPr>
          <w:rFonts w:ascii="Times New Roman" w:eastAsia="Times New Roman" w:hAnsi="Times New Roman" w:cs="Times New Roman"/>
          <w:color w:val="000000"/>
          <w:lang w:eastAsia="ru-RU"/>
        </w:rPr>
        <w:t xml:space="preserve"> место поставки), в порядке и в ср</w:t>
      </w:r>
      <w:r>
        <w:rPr>
          <w:rFonts w:ascii="Times New Roman" w:eastAsia="Times New Roman" w:hAnsi="Times New Roman" w:cs="Times New Roman"/>
          <w:color w:val="000000"/>
          <w:lang w:eastAsia="ru-RU"/>
        </w:rPr>
        <w:t>оки, указанные в спецификации.</w:t>
      </w:r>
    </w:p>
    <w:p w:rsidR="001268E7" w:rsidRPr="00261B39" w:rsidRDefault="001268E7" w:rsidP="001268E7">
      <w:pPr>
        <w:tabs>
          <w:tab w:val="left" w:pos="1134"/>
          <w:tab w:val="left" w:pos="1220"/>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5.2. Досрочная поставка товара и поставка по частям допускается только с предварительного письменного согласия Заказчика.</w:t>
      </w:r>
    </w:p>
    <w:p w:rsidR="001268E7" w:rsidRPr="00261B39" w:rsidRDefault="001268E7" w:rsidP="001268E7">
      <w:pPr>
        <w:tabs>
          <w:tab w:val="left" w:pos="1134"/>
          <w:tab w:val="left" w:pos="118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5.3. В случае доставки товара по настоящему Договору перевозчиком Поставщик обязан после произведенной отгрузки товара незамедлительно известить об этом Заказчика посредством электронной связи либо путем направления факсимильного сообщения или телеграммы. </w:t>
      </w:r>
      <w:proofErr w:type="gramStart"/>
      <w:r w:rsidRPr="00261B39">
        <w:rPr>
          <w:rFonts w:ascii="Times New Roman" w:eastAsia="Times New Roman" w:hAnsi="Times New Roman" w:cs="Times New Roman"/>
          <w:color w:val="000000"/>
          <w:lang w:eastAsia="ru-RU"/>
        </w:rPr>
        <w:t>В извещении об отгрузке Поставщик обязан указать номер и дату настоящего Договора, наименование отгруженного товара, количество мест, вес брутто, дату отгрузки, планируемую дату прибытия на указанную в настоящем договоре станцию назначения (место поставки), номер транспортного средства.</w:t>
      </w:r>
      <w:proofErr w:type="gramEnd"/>
    </w:p>
    <w:p w:rsidR="001268E7" w:rsidRPr="00261B39" w:rsidRDefault="001268E7" w:rsidP="001268E7">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5.4. Право собственности на товар по настоящему Договору переходит от Поставщика к Заказчику в момент передачи товара Заказчику Поставщиком либо третьим лицом в месте поставки.</w:t>
      </w:r>
    </w:p>
    <w:p w:rsidR="001268E7" w:rsidRPr="00261B39" w:rsidRDefault="001268E7" w:rsidP="001268E7">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5.5. 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1268E7" w:rsidRPr="00261B39" w:rsidRDefault="001268E7" w:rsidP="001268E7">
      <w:pPr>
        <w:tabs>
          <w:tab w:val="left" w:pos="1134"/>
          <w:tab w:val="left" w:pos="1354"/>
        </w:tabs>
        <w:spacing w:after="24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5.6. Поставщик, допустивший недопоставку товара, обязан восполнить недопоставленное количество товара в нормально необходимый для э</w:t>
      </w:r>
      <w:r>
        <w:rPr>
          <w:rFonts w:ascii="Times New Roman" w:eastAsia="Times New Roman" w:hAnsi="Times New Roman" w:cs="Times New Roman"/>
          <w:color w:val="000000"/>
          <w:lang w:eastAsia="ru-RU"/>
        </w:rPr>
        <w:t>того срок, но не позднее 5 (Пяти</w:t>
      </w:r>
      <w:r w:rsidRPr="00261B39">
        <w:rPr>
          <w:rFonts w:ascii="Times New Roman" w:eastAsia="Times New Roman" w:hAnsi="Times New Roman" w:cs="Times New Roman"/>
          <w:color w:val="000000"/>
          <w:lang w:eastAsia="ru-RU"/>
        </w:rPr>
        <w:t>) рабочих дней с момента получения Поставщиком требования Заказчика об этом.</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6. ПРИЕМКА ТОВАРА</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6.1. Приемка товара производится Заказчиком в одностороннем порядке в срок, не превышающий 10 дней после его получения от Поставщика либо от третьего лица в указанном в соответствующей спецификации месте приемки товара по количеству и по качеству.</w:t>
      </w:r>
    </w:p>
    <w:p w:rsidR="001268E7" w:rsidRPr="00261B39" w:rsidRDefault="001268E7" w:rsidP="001268E7">
      <w:pPr>
        <w:tabs>
          <w:tab w:val="left" w:pos="1134"/>
          <w:tab w:val="left" w:pos="1172"/>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6.2. Приемка товара по количеству и качеству, в результате которой обнаружены нарушения условий настоящего Договора (недостача, брак и т.п.), оформляется односторонним актом. При этом Заказчик обязан поместить весь товар на ответственное хранение и в пятидневный срок письменно уведомить Поставщика об обнаруженных недостатках. После получения указанного уведомления Поставщик имеет право в пятидневный срок направить своего представителя для осмотра товара и оформления двустороннего акта, удостоверяющего качественное и (или) количественное состояние товара.</w:t>
      </w:r>
    </w:p>
    <w:p w:rsidR="001268E7" w:rsidRPr="00261B39" w:rsidRDefault="001268E7" w:rsidP="001268E7">
      <w:pPr>
        <w:tabs>
          <w:tab w:val="left" w:pos="1134"/>
          <w:tab w:val="left" w:pos="1172"/>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6.3. При наличии разногласий по поводу состояния товара, по требованию любой стороны может быть проведена независимая экспертиза. Расходы на проведение экспертизы несет сторона, нарушившая условия настоящего Договора о количестве и (или) качестве товара, либо сторона, несправедливо потребовавшая проведения экспертизы.</w:t>
      </w:r>
    </w:p>
    <w:p w:rsidR="001268E7" w:rsidRPr="00261B39" w:rsidRDefault="001268E7" w:rsidP="001268E7">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6.4. Двусторонний акт либо акт экспертизы является основанием для предъявления Заказчиком требований к Поставщику об устранении нарушений настоящего Договора. В случае неприбытия в указанный срок представителя Поставщика или в случае отказа Поставщика от направления представителя, односторонний акт с оговоренными в нем нарушениями условий настоящего Договора является основанием для предъявления Заказчиком требований к Поставщику об устранении таких нарушений.</w:t>
      </w:r>
    </w:p>
    <w:p w:rsidR="001268E7" w:rsidRPr="00261B39" w:rsidRDefault="001268E7" w:rsidP="001268E7">
      <w:pPr>
        <w:tabs>
          <w:tab w:val="left" w:pos="1134"/>
          <w:tab w:val="left" w:pos="1292"/>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6.5. В случае получения товар по настоящему Договору от перевозчика Заказчик обязан проверить соответствие товара сведениям, указанным в транспортных и товаросопроводительных документах, а также принять этот товар от перевозчика с соблюдением правил, предусмотренных законами и иными правовыми актами, регулирующими деятельность транспорта. Во всех случаях обнаружения утраты и (или) повреждения товара при перевозке или несоответствия фактически полученного количества товара товаросопроводительным документам Заказчик обязан потребовать от перевозчика составления коммерческого акта.</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spacing w:after="0" w:line="240" w:lineRule="auto"/>
        <w:ind w:right="-46"/>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7. ОТВЕТСТВЕННОСТЬ СТОРОН</w:t>
      </w:r>
    </w:p>
    <w:p w:rsidR="001268E7" w:rsidRPr="00261B39" w:rsidRDefault="001268E7" w:rsidP="001268E7">
      <w:pPr>
        <w:spacing w:after="0" w:line="240" w:lineRule="auto"/>
        <w:ind w:right="-46"/>
        <w:jc w:val="center"/>
        <w:rPr>
          <w:rFonts w:ascii="Times New Roman" w:eastAsia="Times New Roman" w:hAnsi="Times New Roman" w:cs="Times New Roman"/>
          <w:b/>
          <w:bCs/>
          <w:color w:val="000000"/>
          <w:lang w:eastAsia="ru-RU"/>
        </w:rPr>
      </w:pPr>
    </w:p>
    <w:p w:rsidR="001268E7" w:rsidRPr="00261B39" w:rsidRDefault="001268E7" w:rsidP="001268E7">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w:t>
      </w:r>
      <w:r w:rsidRPr="00261B39">
        <w:rPr>
          <w:rFonts w:ascii="Times New Roman" w:eastAsia="Times New Roman" w:hAnsi="Times New Roman" w:cs="Times New Roman"/>
          <w:color w:val="000000"/>
          <w:lang w:eastAsia="ru-RU"/>
        </w:rPr>
        <w:lastRenderedPageBreak/>
        <w:t>законодательством Российской Федерации. Убытки по настоящему Договору взыскиваются в полной сумме сверх неустойки.</w:t>
      </w:r>
    </w:p>
    <w:p w:rsidR="001268E7" w:rsidRPr="00261B39" w:rsidRDefault="001268E7" w:rsidP="001268E7">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7.2. В случае просрочки оплаты поставленного по настоящему Договору товара Заказчик по требованию Поставщика уплачивает последнему пени в размере 0,1 % просроченной суммы за каждый день просрочки. </w:t>
      </w:r>
      <w:r w:rsidRPr="00261B39">
        <w:rPr>
          <w:rFonts w:ascii="Times New Roman" w:eastAsia="Times New Roman" w:hAnsi="Times New Roman" w:cs="Times New Roman"/>
          <w:snapToGrid w:val="0"/>
          <w:color w:val="000000"/>
          <w:lang w:eastAsia="ru-RU"/>
        </w:rPr>
        <w:t>Заказчик не уплачивает пени за просрочку оплаты, если последняя обусловлена</w:t>
      </w:r>
      <w:r w:rsidRPr="00261B39">
        <w:rPr>
          <w:rFonts w:ascii="Times New Roman" w:eastAsia="Times New Roman" w:hAnsi="Times New Roman" w:cs="Times New Roman"/>
          <w:color w:val="000000"/>
          <w:lang w:eastAsia="ru-RU"/>
        </w:rPr>
        <w:t xml:space="preserve"> не по его вине.</w:t>
      </w:r>
    </w:p>
    <w:p w:rsidR="001268E7" w:rsidRPr="00261B39" w:rsidRDefault="001268E7" w:rsidP="001268E7">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7.3. За нарушение сроков поставки товара Поставщик уплачивает Заказчику пени в размере 0,5 % стоимости не поставленного в срок товара за каждый день просрочки.</w:t>
      </w:r>
    </w:p>
    <w:p w:rsidR="001268E7" w:rsidRPr="00261B39" w:rsidRDefault="001268E7" w:rsidP="001268E7">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7.4. Поставщик уплачивает Заказчику штраф в размере 10% итоговой суммы соответствующей спецификации, за любое из следующих нарушений условий настоящего договора:</w:t>
      </w:r>
    </w:p>
    <w:p w:rsidR="001268E7" w:rsidRPr="00261B39" w:rsidRDefault="001268E7" w:rsidP="001268E7">
      <w:pPr>
        <w:numPr>
          <w:ilvl w:val="0"/>
          <w:numId w:val="2"/>
        </w:num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за поставку товара с ненадлежащим образом оформленными товаросопроводительными документами либо без одного или нескольких товаросопроводительных документов.</w:t>
      </w:r>
    </w:p>
    <w:p w:rsidR="001268E7" w:rsidRPr="00261B39" w:rsidRDefault="001268E7" w:rsidP="001268E7">
      <w:pPr>
        <w:spacing w:after="24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7.5. За поставку товара ненадлежащего качества или ненадлежащей комплектности Поставщик уплачивает Заказчику штраф в размере 10 % цены некачественного либо некомплектного товара.</w:t>
      </w:r>
    </w:p>
    <w:p w:rsidR="001268E7" w:rsidRPr="00261B39" w:rsidRDefault="001268E7" w:rsidP="001268E7">
      <w:pPr>
        <w:spacing w:after="0" w:line="240" w:lineRule="auto"/>
        <w:jc w:val="center"/>
        <w:rPr>
          <w:rFonts w:ascii="Times New Roman" w:eastAsia="Times New Roman" w:hAnsi="Times New Roman" w:cs="Times New Roman"/>
          <w:b/>
          <w:snapToGrid w:val="0"/>
          <w:lang w:eastAsia="ru-RU"/>
        </w:rPr>
      </w:pPr>
      <w:r w:rsidRPr="00261B39">
        <w:rPr>
          <w:rFonts w:ascii="Times New Roman" w:eastAsia="Times New Roman" w:hAnsi="Times New Roman" w:cs="Times New Roman"/>
          <w:b/>
          <w:snapToGrid w:val="0"/>
          <w:lang w:eastAsia="ru-RU"/>
        </w:rPr>
        <w:t>8. ГАРАНТИИ</w:t>
      </w:r>
    </w:p>
    <w:p w:rsidR="001268E7" w:rsidRPr="00261B39" w:rsidRDefault="001268E7" w:rsidP="001268E7">
      <w:pPr>
        <w:spacing w:after="0" w:line="240" w:lineRule="auto"/>
        <w:jc w:val="center"/>
        <w:rPr>
          <w:rFonts w:ascii="Times New Roman" w:eastAsia="Times New Roman" w:hAnsi="Times New Roman" w:cs="Times New Roman"/>
          <w:b/>
          <w:snapToGrid w:val="0"/>
          <w:lang w:eastAsia="ru-RU"/>
        </w:rPr>
      </w:pPr>
    </w:p>
    <w:p w:rsidR="001268E7" w:rsidRPr="00261B39" w:rsidRDefault="001268E7" w:rsidP="001268E7">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8.1. Поставщик настоящим гара</w:t>
      </w:r>
      <w:r>
        <w:rPr>
          <w:rFonts w:ascii="Times New Roman" w:eastAsia="Times New Roman" w:hAnsi="Times New Roman" w:cs="Times New Roman"/>
          <w:snapToGrid w:val="0"/>
          <w:lang w:eastAsia="ru-RU"/>
        </w:rPr>
        <w:t>нтирует, что товары, поставленные</w:t>
      </w:r>
      <w:r w:rsidRPr="00261B39">
        <w:rPr>
          <w:rFonts w:ascii="Times New Roman" w:eastAsia="Times New Roman" w:hAnsi="Times New Roman" w:cs="Times New Roman"/>
          <w:snapToGrid w:val="0"/>
          <w:lang w:eastAsia="ru-RU"/>
        </w:rPr>
        <w:t xml:space="preserve"> в рамках настоящего Договора, являются новыми, неиспользованными, новейшими либо серийными моделями, отражающими все последние модификации конструкций и материалов. Поставщик далее гарантирует, что товар, поставленный по данному Договору, не будут иметь дефектов, связанных с конструкцией, материалами или работой, либо проявляющихся в результате действия или упущения Производителя и/или Поставщика, при нормальном использовании поставленного товара в соответствии с правилами эксплуатации и обслуживания товара, установленных Производителем.</w:t>
      </w:r>
    </w:p>
    <w:p w:rsidR="001268E7" w:rsidRPr="00261B39" w:rsidRDefault="001268E7" w:rsidP="001268E7">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8.2. Гарантийные обязательства Поставщика (далее – Гарантия), действительны в течение</w:t>
      </w:r>
      <w:r>
        <w:rPr>
          <w:rFonts w:ascii="Times New Roman" w:eastAsia="Times New Roman" w:hAnsi="Times New Roman" w:cs="Times New Roman"/>
          <w:snapToGrid w:val="0"/>
          <w:lang w:eastAsia="ru-RU"/>
        </w:rPr>
        <w:t xml:space="preserve"> гарантийного срока- </w:t>
      </w:r>
      <w:r>
        <w:rPr>
          <w:rFonts w:ascii="Times New Roman" w:eastAsia="Times New Roman" w:hAnsi="Times New Roman" w:cs="Times New Roman"/>
          <w:b/>
          <w:snapToGrid w:val="0"/>
          <w:lang w:eastAsia="ru-RU"/>
        </w:rPr>
        <w:t>1</w:t>
      </w:r>
      <w:r w:rsidRPr="003A3EF9">
        <w:rPr>
          <w:rFonts w:ascii="Times New Roman" w:eastAsia="Times New Roman" w:hAnsi="Times New Roman" w:cs="Times New Roman"/>
          <w:b/>
          <w:snapToGrid w:val="0"/>
          <w:lang w:eastAsia="ru-RU"/>
        </w:rPr>
        <w:t xml:space="preserve"> год</w:t>
      </w:r>
      <w:r w:rsidRPr="00261B39">
        <w:rPr>
          <w:rFonts w:ascii="Times New Roman" w:eastAsia="Times New Roman" w:hAnsi="Times New Roman" w:cs="Times New Roman"/>
          <w:snapToGrid w:val="0"/>
          <w:lang w:eastAsia="ru-RU"/>
        </w:rPr>
        <w:t xml:space="preserve">, (далее – Гарантийный период). Исчисление Гарантийного периода на поставленный товар начинается </w:t>
      </w:r>
      <w:proofErr w:type="gramStart"/>
      <w:r w:rsidRPr="00261B39">
        <w:rPr>
          <w:rFonts w:ascii="Times New Roman" w:eastAsia="Times New Roman" w:hAnsi="Times New Roman" w:cs="Times New Roman"/>
          <w:snapToGrid w:val="0"/>
          <w:lang w:eastAsia="ru-RU"/>
        </w:rPr>
        <w:t>с даты подписания</w:t>
      </w:r>
      <w:proofErr w:type="gramEnd"/>
      <w:r w:rsidRPr="00261B39">
        <w:rPr>
          <w:rFonts w:ascii="Times New Roman" w:eastAsia="Times New Roman" w:hAnsi="Times New Roman" w:cs="Times New Roman"/>
          <w:snapToGrid w:val="0"/>
          <w:lang w:eastAsia="ru-RU"/>
        </w:rPr>
        <w:t xml:space="preserve"> документа о сдачи-приёмки товара по качеству в месте поставки. </w:t>
      </w:r>
    </w:p>
    <w:p w:rsidR="001268E7" w:rsidRPr="00261B39" w:rsidRDefault="001268E7" w:rsidP="001268E7">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8.3. Если в течение Гарантийного периода будет выявлено, что товар не соответствуют  техническим требованиям, Поставщик обязан заменить товар, чтобы указанные требования были выполнены. Замена товара должна быт</w:t>
      </w:r>
      <w:r>
        <w:rPr>
          <w:rFonts w:ascii="Times New Roman" w:eastAsia="Times New Roman" w:hAnsi="Times New Roman" w:cs="Times New Roman"/>
          <w:snapToGrid w:val="0"/>
          <w:lang w:eastAsia="ru-RU"/>
        </w:rPr>
        <w:t>ь произведена не позднее 5 (Пяти</w:t>
      </w:r>
      <w:r w:rsidRPr="00261B39">
        <w:rPr>
          <w:rFonts w:ascii="Times New Roman" w:eastAsia="Times New Roman" w:hAnsi="Times New Roman" w:cs="Times New Roman"/>
          <w:snapToGrid w:val="0"/>
          <w:lang w:eastAsia="ru-RU"/>
        </w:rPr>
        <w:t xml:space="preserve">) рабочих дней  </w:t>
      </w:r>
      <w:proofErr w:type="gramStart"/>
      <w:r w:rsidRPr="00261B39">
        <w:rPr>
          <w:rFonts w:ascii="Times New Roman" w:eastAsia="Times New Roman" w:hAnsi="Times New Roman" w:cs="Times New Roman"/>
          <w:snapToGrid w:val="0"/>
          <w:lang w:eastAsia="ru-RU"/>
        </w:rPr>
        <w:t>с даты поступления</w:t>
      </w:r>
      <w:proofErr w:type="gramEnd"/>
      <w:r w:rsidRPr="00261B39">
        <w:rPr>
          <w:rFonts w:ascii="Times New Roman" w:eastAsia="Times New Roman" w:hAnsi="Times New Roman" w:cs="Times New Roman"/>
          <w:snapToGrid w:val="0"/>
          <w:lang w:eastAsia="ru-RU"/>
        </w:rPr>
        <w:t xml:space="preserve"> соответствующего уведомления от  Заказчика, без каких-либо дополнительных расходов со стороны Заказчика.</w:t>
      </w:r>
    </w:p>
    <w:p w:rsidR="001268E7" w:rsidRPr="00261B39" w:rsidRDefault="001268E7" w:rsidP="001268E7">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8.4. В случае выявления неисправности (ей) товара Заказчик обязан оперативно в письменном виде (сообщением по факсу, электронной почтой) уведомить Поставщика обо всех претензиях, связанных с Гарантией. В случае отказа в проведении гарантийного обслуживания товара Поставщик обязан в течение 2 (двух) рабочих дней письменно уведомить об этом Заказчика с указанием мотивированных причин такого отказа. Причинами отказа в проведении гарантийного обслуживания товара могут служить лишь нарушение персоналом Заказчика правил эксплуатации и/или условий хранения товара.</w:t>
      </w:r>
    </w:p>
    <w:p w:rsidR="001268E7" w:rsidRPr="00D72381" w:rsidRDefault="001268E7" w:rsidP="001268E7">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 xml:space="preserve">8.5. </w:t>
      </w:r>
      <w:r>
        <w:rPr>
          <w:rFonts w:ascii="Times New Roman" w:eastAsia="Times New Roman" w:hAnsi="Times New Roman" w:cs="Times New Roman"/>
          <w:snapToGrid w:val="0"/>
          <w:lang w:eastAsia="ru-RU"/>
        </w:rPr>
        <w:t>Если в течение гарантийного срока товар вышел из строя или был выявлен брак, Поставщик обязуется произвести ремонт или замену бракованного или вышедшего из строя товара или его частей без каких-либо расходов со стороны Заказчика не позднее 5 (пяти) рабочих дней от даты поступления соответствующего уведомления от Заказчика.</w:t>
      </w:r>
    </w:p>
    <w:p w:rsidR="001268E7" w:rsidRPr="00261B39" w:rsidRDefault="001268E7" w:rsidP="001268E7">
      <w:pPr>
        <w:spacing w:after="0" w:line="240"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8.6</w:t>
      </w:r>
      <w:r w:rsidRPr="00261B39">
        <w:rPr>
          <w:rFonts w:ascii="Times New Roman" w:eastAsia="Times New Roman" w:hAnsi="Times New Roman" w:cs="Times New Roman"/>
          <w:snapToGrid w:val="0"/>
          <w:lang w:eastAsia="ru-RU"/>
        </w:rPr>
        <w:t xml:space="preserve">. В Гарантийный период доставка неисправного товара с места установки товара в адрес сервисного центра Поставщика и обратно производится за счет </w:t>
      </w:r>
      <w:proofErr w:type="gramStart"/>
      <w:r w:rsidRPr="00261B39">
        <w:rPr>
          <w:rFonts w:ascii="Times New Roman" w:eastAsia="Times New Roman" w:hAnsi="Times New Roman" w:cs="Times New Roman"/>
          <w:snapToGrid w:val="0"/>
          <w:lang w:eastAsia="ru-RU"/>
        </w:rPr>
        <w:t>Поставщика</w:t>
      </w:r>
      <w:proofErr w:type="gramEnd"/>
      <w:r w:rsidRPr="00261B39">
        <w:rPr>
          <w:rFonts w:ascii="Times New Roman" w:eastAsia="Times New Roman" w:hAnsi="Times New Roman" w:cs="Times New Roman"/>
          <w:snapToGrid w:val="0"/>
          <w:lang w:eastAsia="ru-RU"/>
        </w:rPr>
        <w:t xml:space="preserve"> без каких либо дополнительных расходов со стороны Заказчика.</w:t>
      </w:r>
    </w:p>
    <w:p w:rsidR="001268E7" w:rsidRPr="00261B39" w:rsidRDefault="001268E7" w:rsidP="001268E7">
      <w:pPr>
        <w:spacing w:after="0" w:line="240" w:lineRule="auto"/>
        <w:jc w:val="both"/>
        <w:rPr>
          <w:rFonts w:ascii="Times New Roman" w:eastAsia="Times New Roman" w:hAnsi="Times New Roman" w:cs="Times New Roman"/>
          <w:snapToGrid w:val="0"/>
          <w:lang w:eastAsia="ru-RU"/>
        </w:rPr>
      </w:pP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snapToGrid w:val="0"/>
          <w:lang w:eastAsia="ru-RU"/>
        </w:rPr>
        <w:t xml:space="preserve">9. </w:t>
      </w:r>
      <w:r w:rsidRPr="00261B39">
        <w:rPr>
          <w:rFonts w:ascii="Times New Roman" w:eastAsia="Times New Roman" w:hAnsi="Times New Roman" w:cs="Times New Roman"/>
          <w:b/>
          <w:bCs/>
          <w:color w:val="000000"/>
          <w:lang w:eastAsia="ru-RU"/>
        </w:rPr>
        <w:t>ФОРС-МАЖОР</w:t>
      </w:r>
    </w:p>
    <w:p w:rsidR="001268E7" w:rsidRPr="00261B39" w:rsidRDefault="001268E7" w:rsidP="001268E7">
      <w:pPr>
        <w:spacing w:after="0" w:line="240" w:lineRule="auto"/>
        <w:jc w:val="center"/>
        <w:rPr>
          <w:rFonts w:ascii="Times New Roman" w:eastAsia="Times New Roman" w:hAnsi="Times New Roman" w:cs="Times New Roman"/>
          <w:b/>
          <w:snapToGrid w:val="0"/>
          <w:lang w:eastAsia="ru-RU"/>
        </w:rPr>
      </w:pP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гражданские волнения, забастовки, государственные запреты, землетрясения, наводнения, пожары и т. д.</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9.2. Сроки исполнения обязатель</w:t>
      </w:r>
      <w:proofErr w:type="gramStart"/>
      <w:r w:rsidRPr="00261B39">
        <w:rPr>
          <w:rFonts w:ascii="Times New Roman" w:eastAsia="Times New Roman" w:hAnsi="Times New Roman" w:cs="Times New Roman"/>
          <w:color w:val="000000"/>
          <w:lang w:eastAsia="ru-RU"/>
        </w:rPr>
        <w:t>ств пр</w:t>
      </w:r>
      <w:proofErr w:type="gramEnd"/>
      <w:r w:rsidRPr="00261B39">
        <w:rPr>
          <w:rFonts w:ascii="Times New Roman" w:eastAsia="Times New Roman" w:hAnsi="Times New Roman" w:cs="Times New Roman"/>
          <w:color w:val="000000"/>
          <w:lang w:eastAsia="ru-RU"/>
        </w:rPr>
        <w:t>и наступлении обстоятельств непреодолимой силы отодвигаются соразмерно времени, в течение которого действуют такие обстоятельства.</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lastRenderedPageBreak/>
        <w:t xml:space="preserve">9.3. Сторона, которая не исполняет своего обязательства вследствие действия обстоятельств непреодолимой силы, должна в течение пяти рабочих дней, </w:t>
      </w:r>
      <w:proofErr w:type="gramStart"/>
      <w:r w:rsidRPr="00261B39">
        <w:rPr>
          <w:rFonts w:ascii="Times New Roman" w:eastAsia="Times New Roman" w:hAnsi="Times New Roman" w:cs="Times New Roman"/>
          <w:color w:val="000000"/>
          <w:lang w:eastAsia="ru-RU"/>
        </w:rPr>
        <w:t>с даты возникновения</w:t>
      </w:r>
      <w:proofErr w:type="gramEnd"/>
      <w:r w:rsidRPr="00261B39">
        <w:rPr>
          <w:rFonts w:ascii="Times New Roman" w:eastAsia="Times New Roman" w:hAnsi="Times New Roman" w:cs="Times New Roman"/>
          <w:color w:val="000000"/>
          <w:lang w:eastAsia="ru-RU"/>
        </w:rPr>
        <w:t xml:space="preserve"> обстоятельства непреодолимой силы известить письменно (по факсу) другую сторону о препятствии и его влиянии на исполнение обязательств по настоящему Договору. Отсутствие письменного извещения в течение вышеуказанного срока лишает сторону права ссылаться на обстоятельства непреодолимой силы.</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9.4. Если обстоятельства непреодолимой силы действуют более двух последовательных месяцев, настоящий </w:t>
      </w:r>
      <w:proofErr w:type="gramStart"/>
      <w:r w:rsidRPr="00261B39">
        <w:rPr>
          <w:rFonts w:ascii="Times New Roman" w:eastAsia="Times New Roman" w:hAnsi="Times New Roman" w:cs="Times New Roman"/>
          <w:color w:val="000000"/>
          <w:lang w:eastAsia="ru-RU"/>
        </w:rPr>
        <w:t>Договор</w:t>
      </w:r>
      <w:proofErr w:type="gramEnd"/>
      <w:r w:rsidRPr="00261B39">
        <w:rPr>
          <w:rFonts w:ascii="Times New Roman" w:eastAsia="Times New Roman" w:hAnsi="Times New Roman" w:cs="Times New Roman"/>
          <w:color w:val="000000"/>
          <w:lang w:eastAsia="ru-RU"/>
        </w:rPr>
        <w:t xml:space="preserve">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В этом случае Поставщик обязан вернуть Заказчику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1268E7" w:rsidRPr="00261B39" w:rsidRDefault="001268E7" w:rsidP="001268E7">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9.5. Надлежащим доказательством наличия обстоятельств непреодолимой силы и их продолжительности является заключение Торгово-промышленной палаты Российской Федерации (ее территориального органа) либо уполномоченного государственного органа.</w:t>
      </w:r>
    </w:p>
    <w:p w:rsidR="001268E7" w:rsidRPr="00261B39" w:rsidRDefault="001268E7" w:rsidP="001268E7">
      <w:pPr>
        <w:tabs>
          <w:tab w:val="left" w:pos="1134"/>
        </w:tabs>
        <w:spacing w:after="0" w:line="240" w:lineRule="auto"/>
        <w:ind w:right="300"/>
        <w:jc w:val="both"/>
        <w:rPr>
          <w:rFonts w:ascii="Times New Roman" w:eastAsia="Times New Roman" w:hAnsi="Times New Roman" w:cs="Times New Roman"/>
          <w:color w:val="000000"/>
          <w:lang w:eastAsia="ru-RU"/>
        </w:rPr>
      </w:pP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10. ПОРЯДОК РАЗРЕШЕНИЯ СПОРОВ</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10.1. В случае возникновения споров и разногласий при исполнении условий настоящего Договора Стороны примут все меры к разрешению их путем переговоров. Соблюдение претензионного (досудебного) порядка рассмотрения споров обязательно.</w:t>
      </w:r>
      <w:r>
        <w:rPr>
          <w:rFonts w:ascii="Times New Roman" w:eastAsia="Times New Roman" w:hAnsi="Times New Roman" w:cs="Times New Roman"/>
          <w:color w:val="000000"/>
          <w:lang w:eastAsia="ru-RU"/>
        </w:rPr>
        <w:t xml:space="preserve"> Срок рассмотрения претензии – </w:t>
      </w:r>
      <w:r w:rsidRPr="00261B39">
        <w:rPr>
          <w:rFonts w:ascii="Times New Roman" w:eastAsia="Times New Roman" w:hAnsi="Times New Roman" w:cs="Times New Roman"/>
          <w:color w:val="000000"/>
          <w:lang w:eastAsia="ru-RU"/>
        </w:rPr>
        <w:t>5</w:t>
      </w:r>
      <w:r w:rsidRPr="00261B39">
        <w:rPr>
          <w:rFonts w:ascii="Times New Roman" w:eastAsia="Times New Roman" w:hAnsi="Times New Roman" w:cs="Times New Roman"/>
          <w:b/>
          <w:color w:val="000000"/>
          <w:lang w:eastAsia="ru-RU"/>
        </w:rPr>
        <w:t xml:space="preserve"> </w:t>
      </w:r>
      <w:r>
        <w:rPr>
          <w:rFonts w:ascii="Times New Roman" w:eastAsia="Times New Roman" w:hAnsi="Times New Roman" w:cs="Times New Roman"/>
          <w:color w:val="000000"/>
          <w:lang w:eastAsia="ru-RU"/>
        </w:rPr>
        <w:t>(пять</w:t>
      </w:r>
      <w:r w:rsidRPr="00261B39">
        <w:rPr>
          <w:rFonts w:ascii="Times New Roman" w:eastAsia="Times New Roman" w:hAnsi="Times New Roman" w:cs="Times New Roman"/>
          <w:color w:val="000000"/>
          <w:lang w:eastAsia="ru-RU"/>
        </w:rPr>
        <w:t>) календарных дней с момента ее получения. Претензия должна быть составлена в письменной форме и направлена другой Стороне по адресам, указанным в разделе 13 настоящего Договора.</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10.2. В случае не достижения сторонами соглашения, споры передаются на рассмотрение в Арбитражный суд г. Краснодара и разрешаются в соответствии с действующим законодательством Российской Федерации.</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11. СРОК ДЕЙСТВИЯ ДОГОВОРА</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spacing w:after="0" w:line="240" w:lineRule="auto"/>
        <w:jc w:val="both"/>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color w:val="000000"/>
          <w:lang w:eastAsia="ru-RU"/>
        </w:rPr>
        <w:t>11.1. Настоящий Договор вступает в силу с момента его подписания сторонами и действует до полного выполнения сторонами принятых на себя обязательств.</w:t>
      </w:r>
    </w:p>
    <w:p w:rsidR="001268E7" w:rsidRPr="00261B39" w:rsidRDefault="001268E7" w:rsidP="001268E7">
      <w:pPr>
        <w:spacing w:after="0" w:line="240" w:lineRule="auto"/>
        <w:rPr>
          <w:rFonts w:ascii="Times New Roman" w:eastAsia="Times New Roman" w:hAnsi="Times New Roman" w:cs="Times New Roman"/>
          <w:b/>
          <w:bCs/>
          <w:color w:val="000000"/>
          <w:lang w:eastAsia="ru-RU"/>
        </w:rPr>
      </w:pP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12. ПРОЧИЕ УСЛОВИЯ</w:t>
      </w:r>
    </w:p>
    <w:p w:rsidR="001268E7" w:rsidRPr="00261B39" w:rsidRDefault="001268E7" w:rsidP="001268E7">
      <w:pPr>
        <w:spacing w:after="0" w:line="240" w:lineRule="auto"/>
        <w:jc w:val="center"/>
        <w:rPr>
          <w:rFonts w:ascii="Times New Roman" w:eastAsia="Times New Roman" w:hAnsi="Times New Roman" w:cs="Times New Roman"/>
          <w:b/>
          <w:bCs/>
          <w:color w:val="000000"/>
          <w:lang w:eastAsia="ru-RU"/>
        </w:rPr>
      </w:pP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 Настоящий Договор может быть</w:t>
      </w:r>
      <w:r>
        <w:rPr>
          <w:rFonts w:ascii="Times New Roman" w:eastAsia="Times New Roman" w:hAnsi="Times New Roman" w:cs="Times New Roman"/>
          <w:color w:val="000000"/>
          <w:lang w:eastAsia="ru-RU"/>
        </w:rPr>
        <w:t xml:space="preserve"> изменен, дополнен, расторгнут </w:t>
      </w:r>
      <w:r w:rsidRPr="00261B39">
        <w:rPr>
          <w:rFonts w:ascii="Times New Roman" w:eastAsia="Times New Roman" w:hAnsi="Times New Roman" w:cs="Times New Roman"/>
          <w:color w:val="000000"/>
          <w:lang w:eastAsia="ru-RU"/>
        </w:rPr>
        <w:t>по соглашению сторон либо по иным основаниям, предусмотренным действующим законодательством Российской Федерации.</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12.2. Все изменения и дополнения к настоящему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12.3. Поставщик по своему усмотрению может за свой счет, без увеличения Цены настоящего Договора, застраховать товар, от порчи или повреждения, </w:t>
      </w:r>
      <w:proofErr w:type="gramStart"/>
      <w:r w:rsidRPr="00261B39">
        <w:rPr>
          <w:rFonts w:ascii="Times New Roman" w:eastAsia="Times New Roman" w:hAnsi="Times New Roman" w:cs="Times New Roman"/>
          <w:color w:val="000000"/>
          <w:lang w:eastAsia="ru-RU"/>
        </w:rPr>
        <w:t>связанных</w:t>
      </w:r>
      <w:proofErr w:type="gramEnd"/>
      <w:r w:rsidRPr="00261B39">
        <w:rPr>
          <w:rFonts w:ascii="Times New Roman" w:eastAsia="Times New Roman" w:hAnsi="Times New Roman" w:cs="Times New Roman"/>
          <w:color w:val="000000"/>
          <w:lang w:eastAsia="ru-RU"/>
        </w:rPr>
        <w:t xml:space="preserve"> с их изготовлением, приобретением, транспортировкой, хранением и доставкой. </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12.4. Поставщик не вправе уступить свои права и обязанности по настоящему Договору какому-либо третьему лицу без письменного на то согласия Заказчика.</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12.5. В случае если в спецификации указаны условия иные, чем в настоящем Договоре, применяются условия, указанные в спецификации. </w:t>
      </w:r>
      <w:r w:rsidRPr="00261B39">
        <w:rPr>
          <w:rFonts w:ascii="Times New Roman" w:eastAsia="Times New Roman" w:hAnsi="Times New Roman" w:cs="Times New Roman"/>
          <w:snapToGrid w:val="0"/>
          <w:lang w:eastAsia="ru-RU"/>
        </w:rPr>
        <w:t>Поставщик обязуется согласовать непосредственно перед поставкой точный адрес поставки товара.</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12.6. 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настоящего Договора обязана в пятидневный срок уведомить об этом другую сторону. Если сторона не была извещена об изменении места нахождения, номеров телефонов и телефаксов, банковских реквизитов, почтового адреса либо адреса электронной почты другой стороны в вышеуказанные сроки, то вся </w:t>
      </w:r>
      <w:r w:rsidRPr="00261B39">
        <w:rPr>
          <w:rFonts w:ascii="Times New Roman" w:eastAsia="Times New Roman" w:hAnsi="Times New Roman" w:cs="Times New Roman"/>
          <w:color w:val="000000"/>
          <w:lang w:eastAsia="ru-RU"/>
        </w:rPr>
        <w:lastRenderedPageBreak/>
        <w:t xml:space="preserve">корреспонденция, направленная по прежнему адресу, будет считаться полученной, </w:t>
      </w:r>
      <w:proofErr w:type="gramStart"/>
      <w:r w:rsidRPr="00261B39">
        <w:rPr>
          <w:rFonts w:ascii="Times New Roman" w:eastAsia="Times New Roman" w:hAnsi="Times New Roman" w:cs="Times New Roman"/>
          <w:color w:val="000000"/>
          <w:lang w:eastAsia="ru-RU"/>
        </w:rPr>
        <w:t>с даты</w:t>
      </w:r>
      <w:proofErr w:type="gramEnd"/>
      <w:r w:rsidRPr="00261B39">
        <w:rPr>
          <w:rFonts w:ascii="Times New Roman" w:eastAsia="Times New Roman" w:hAnsi="Times New Roman" w:cs="Times New Roman"/>
          <w:color w:val="000000"/>
          <w:lang w:eastAsia="ru-RU"/>
        </w:rPr>
        <w:t xml:space="preserve"> ее поступления по прежним реквизитам.</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12.7. </w:t>
      </w:r>
      <w:proofErr w:type="gramStart"/>
      <w:r w:rsidRPr="00261B39">
        <w:rPr>
          <w:rFonts w:ascii="Times New Roman" w:eastAsia="Times New Roman" w:hAnsi="Times New Roman" w:cs="Times New Roman"/>
          <w:color w:val="000000"/>
          <w:lang w:eastAsia="ru-RU"/>
        </w:rPr>
        <w:t>Поставщик обязуется поставить товар по настоящему Договору свободных от любых прав третьих лиц, который находится в свободном обращении на таможенной территории Российской Федерации,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roofErr w:type="gramEnd"/>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12.8. Поставщик настоящим гарантирует Заказчику,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12.9.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тем самым Заказчика как ненадлежащую сторону. При этом все судебные издержки, понесенные Заказчиком, будут полностью возмещены Поставщиком.</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12.10. Риск случайной гибели или случайного повреждения товара переходит к Заказчику с момента подписания Заказчиком документов о приемки товара.</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12.11. Настоящий Договор может быть заключен путем обмена документами посредством факсимильной связи (идентичными экземплярами настоящего договора), содержащими подписи сторон и скрепленные печатями сторон с последующим обменом оригиналами настоящего Договора.</w:t>
      </w:r>
    </w:p>
    <w:p w:rsidR="001268E7" w:rsidRPr="00261B39" w:rsidRDefault="001268E7" w:rsidP="001268E7">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12.12. Вся корреспонденция по настоящему Договору, если иное прямо не установлено настоящим Договором, будет направляться сторонами по следующим реквизитам:</w:t>
      </w:r>
    </w:p>
    <w:p w:rsidR="001268E7" w:rsidRPr="00261B39" w:rsidRDefault="001268E7" w:rsidP="001268E7">
      <w:pPr>
        <w:tabs>
          <w:tab w:val="left" w:pos="0"/>
          <w:tab w:val="left" w:pos="142"/>
          <w:tab w:val="left" w:pos="284"/>
          <w:tab w:val="left" w:pos="1276"/>
          <w:tab w:val="left" w:pos="1338"/>
        </w:tabs>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для Поставщика: адрес ______________________________________________________;</w:t>
      </w:r>
    </w:p>
    <w:p w:rsidR="001268E7" w:rsidRPr="00261B39" w:rsidRDefault="001268E7" w:rsidP="001268E7">
      <w:pPr>
        <w:tabs>
          <w:tab w:val="left" w:pos="0"/>
          <w:tab w:val="left" w:pos="142"/>
          <w:tab w:val="left" w:pos="284"/>
          <w:tab w:val="left" w:pos="1276"/>
          <w:tab w:val="left" w:pos="137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для Заказчика: адрес 353925, Краснодарский край, г.</w:t>
      </w:r>
      <w:r>
        <w:rPr>
          <w:rFonts w:ascii="Times New Roman" w:eastAsia="Times New Roman" w:hAnsi="Times New Roman" w:cs="Times New Roman"/>
          <w:color w:val="000000"/>
          <w:lang w:eastAsia="ru-RU"/>
        </w:rPr>
        <w:t xml:space="preserve"> </w:t>
      </w:r>
      <w:r w:rsidRPr="00261B39">
        <w:rPr>
          <w:rFonts w:ascii="Times New Roman" w:eastAsia="Times New Roman" w:hAnsi="Times New Roman" w:cs="Times New Roman"/>
          <w:color w:val="000000"/>
          <w:lang w:eastAsia="ru-RU"/>
        </w:rPr>
        <w:t>Новороссийск, пр-т.</w:t>
      </w:r>
      <w:r>
        <w:rPr>
          <w:rFonts w:ascii="Times New Roman" w:eastAsia="Times New Roman" w:hAnsi="Times New Roman" w:cs="Times New Roman"/>
          <w:color w:val="000000"/>
          <w:lang w:eastAsia="ru-RU"/>
        </w:rPr>
        <w:t xml:space="preserve"> </w:t>
      </w:r>
      <w:r w:rsidRPr="00261B39">
        <w:rPr>
          <w:rFonts w:ascii="Times New Roman" w:eastAsia="Times New Roman" w:hAnsi="Times New Roman" w:cs="Times New Roman"/>
          <w:color w:val="000000"/>
          <w:lang w:eastAsia="ru-RU"/>
        </w:rPr>
        <w:t>Дзержинского,</w:t>
      </w:r>
      <w:r>
        <w:rPr>
          <w:rFonts w:ascii="Times New Roman" w:eastAsia="Times New Roman" w:hAnsi="Times New Roman" w:cs="Times New Roman"/>
          <w:color w:val="000000"/>
          <w:lang w:eastAsia="ru-RU"/>
        </w:rPr>
        <w:t xml:space="preserve"> </w:t>
      </w:r>
      <w:r w:rsidRPr="00261B39">
        <w:rPr>
          <w:rFonts w:ascii="Times New Roman" w:eastAsia="Times New Roman" w:hAnsi="Times New Roman" w:cs="Times New Roman"/>
          <w:color w:val="000000"/>
          <w:lang w:eastAsia="ru-RU"/>
        </w:rPr>
        <w:t>211, факс: (8617) 63-34-76, тел. 63-34-73</w:t>
      </w:r>
    </w:p>
    <w:p w:rsidR="001268E7" w:rsidRPr="00261B39" w:rsidRDefault="001268E7" w:rsidP="001268E7">
      <w:pPr>
        <w:tabs>
          <w:tab w:val="left" w:pos="0"/>
          <w:tab w:val="left" w:pos="142"/>
          <w:tab w:val="left" w:pos="284"/>
          <w:tab w:val="left" w:pos="1276"/>
          <w:tab w:val="left" w:pos="137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12.13. Во всем остальном, что не предусмотрено настоящим договором, стороны руководствуются действующим законодательством Российской Федерации.</w:t>
      </w:r>
    </w:p>
    <w:p w:rsidR="001268E7" w:rsidRPr="00261B39" w:rsidRDefault="001268E7" w:rsidP="001268E7">
      <w:pPr>
        <w:tabs>
          <w:tab w:val="left" w:pos="0"/>
          <w:tab w:val="left" w:pos="142"/>
          <w:tab w:val="left" w:pos="284"/>
          <w:tab w:val="left" w:pos="1276"/>
          <w:tab w:val="left" w:pos="137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12.14. Настоящий договор составлен в двух идентичных экземплярах, имеющих равную юридическую силу. Один экземпляр находится у Поставщика, другой </w:t>
      </w:r>
      <w:r>
        <w:rPr>
          <w:rFonts w:ascii="Times New Roman" w:eastAsia="Times New Roman" w:hAnsi="Times New Roman" w:cs="Times New Roman"/>
          <w:color w:val="000000"/>
          <w:lang w:eastAsia="ru-RU"/>
        </w:rPr>
        <w:t>–</w:t>
      </w:r>
      <w:r w:rsidRPr="00261B39">
        <w:rPr>
          <w:rFonts w:ascii="Times New Roman" w:eastAsia="Times New Roman" w:hAnsi="Times New Roman" w:cs="Times New Roman"/>
          <w:color w:val="000000"/>
          <w:lang w:eastAsia="ru-RU"/>
        </w:rPr>
        <w:t xml:space="preserve"> у Заказчика.</w:t>
      </w:r>
    </w:p>
    <w:p w:rsidR="001268E7" w:rsidRPr="00261B39" w:rsidRDefault="001268E7" w:rsidP="001268E7">
      <w:pPr>
        <w:spacing w:after="0" w:line="240" w:lineRule="auto"/>
        <w:jc w:val="center"/>
        <w:rPr>
          <w:rFonts w:ascii="Times New Roman" w:eastAsia="Arial Unicode MS" w:hAnsi="Times New Roman" w:cs="Times New Roman"/>
          <w:b/>
          <w:color w:val="000000"/>
          <w:lang w:eastAsia="ru-RU"/>
        </w:rPr>
      </w:pPr>
    </w:p>
    <w:p w:rsidR="001268E7" w:rsidRPr="00261B39" w:rsidRDefault="001268E7" w:rsidP="001268E7">
      <w:pPr>
        <w:spacing w:after="0" w:line="240" w:lineRule="auto"/>
        <w:jc w:val="center"/>
        <w:rPr>
          <w:rFonts w:ascii="Times New Roman" w:eastAsia="Arial Unicode MS" w:hAnsi="Times New Roman" w:cs="Times New Roman"/>
          <w:b/>
          <w:color w:val="000000"/>
          <w:lang w:eastAsia="ru-RU"/>
        </w:rPr>
      </w:pPr>
      <w:r w:rsidRPr="00261B39">
        <w:rPr>
          <w:rFonts w:ascii="Times New Roman" w:eastAsia="Arial Unicode MS" w:hAnsi="Times New Roman" w:cs="Times New Roman"/>
          <w:b/>
          <w:color w:val="000000"/>
          <w:lang w:eastAsia="ru-RU"/>
        </w:rPr>
        <w:t>13. МЕСТА НАХОЖДЕНИЯ И РЕКВИЗИТЫ СТОРОН</w:t>
      </w:r>
    </w:p>
    <w:p w:rsidR="001268E7" w:rsidRPr="00261B39" w:rsidRDefault="001268E7" w:rsidP="001268E7">
      <w:pPr>
        <w:spacing w:after="0" w:line="240" w:lineRule="auto"/>
        <w:jc w:val="center"/>
        <w:rPr>
          <w:rFonts w:ascii="Times New Roman" w:eastAsia="Arial Unicode MS" w:hAnsi="Times New Roman" w:cs="Times New Roman"/>
          <w:b/>
          <w:color w:val="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0"/>
        <w:gridCol w:w="4761"/>
      </w:tblGrid>
      <w:tr w:rsidR="001268E7" w:rsidRPr="00261B39" w:rsidTr="00851865">
        <w:tc>
          <w:tcPr>
            <w:tcW w:w="4908" w:type="dxa"/>
          </w:tcPr>
          <w:p w:rsidR="001268E7" w:rsidRPr="00261B39" w:rsidRDefault="001268E7" w:rsidP="00851865">
            <w:pPr>
              <w:spacing w:after="0" w:line="240" w:lineRule="auto"/>
              <w:jc w:val="center"/>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Заказчик:</w:t>
            </w:r>
          </w:p>
        </w:tc>
        <w:tc>
          <w:tcPr>
            <w:tcW w:w="4901" w:type="dxa"/>
          </w:tcPr>
          <w:p w:rsidR="001268E7" w:rsidRPr="00261B39" w:rsidRDefault="001268E7" w:rsidP="00851865">
            <w:pPr>
              <w:spacing w:after="0" w:line="240" w:lineRule="auto"/>
              <w:jc w:val="center"/>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Поставщик:</w:t>
            </w:r>
          </w:p>
        </w:tc>
      </w:tr>
      <w:tr w:rsidR="001268E7" w:rsidRPr="00261B39" w:rsidTr="00851865">
        <w:tc>
          <w:tcPr>
            <w:tcW w:w="4908" w:type="dxa"/>
          </w:tcPr>
          <w:p w:rsidR="001268E7" w:rsidRPr="00261B39" w:rsidRDefault="001268E7" w:rsidP="00851865">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А</w:t>
            </w:r>
            <w:r w:rsidRPr="00261B39">
              <w:rPr>
                <w:rFonts w:ascii="Times New Roman" w:eastAsia="Times New Roman" w:hAnsi="Times New Roman" w:cs="Times New Roman"/>
                <w:b/>
              </w:rPr>
              <w:t>кционерное общество «Прибой»</w:t>
            </w:r>
          </w:p>
          <w:p w:rsidR="001268E7" w:rsidRDefault="001268E7" w:rsidP="00851865">
            <w:pPr>
              <w:widowControl w:val="0"/>
              <w:spacing w:after="0" w:line="240" w:lineRule="auto"/>
              <w:rPr>
                <w:rFonts w:ascii="Times New Roman" w:eastAsia="Times New Roman" w:hAnsi="Times New Roman"/>
              </w:rPr>
            </w:pPr>
            <w:r>
              <w:rPr>
                <w:rFonts w:ascii="Times New Roman" w:eastAsia="Times New Roman" w:hAnsi="Times New Roman"/>
              </w:rPr>
              <w:t>353925, Краснодарский край, г. Новороссийск,</w:t>
            </w:r>
          </w:p>
          <w:p w:rsidR="001268E7" w:rsidRDefault="001268E7" w:rsidP="00851865">
            <w:pPr>
              <w:widowControl w:val="0"/>
              <w:spacing w:after="0" w:line="240" w:lineRule="auto"/>
              <w:rPr>
                <w:rFonts w:ascii="Times New Roman" w:eastAsia="Times New Roman" w:hAnsi="Times New Roman"/>
              </w:rPr>
            </w:pPr>
            <w:r>
              <w:rPr>
                <w:rFonts w:ascii="Times New Roman" w:eastAsia="Times New Roman" w:hAnsi="Times New Roman"/>
              </w:rPr>
              <w:t>пр. Дзержинского, 211</w:t>
            </w:r>
          </w:p>
          <w:p w:rsidR="001268E7" w:rsidRDefault="001268E7" w:rsidP="00851865">
            <w:pPr>
              <w:widowControl w:val="0"/>
              <w:spacing w:after="0" w:line="240" w:lineRule="auto"/>
            </w:pPr>
            <w:r>
              <w:rPr>
                <w:rFonts w:ascii="Times New Roman" w:eastAsia="Times New Roman" w:hAnsi="Times New Roman"/>
              </w:rPr>
              <w:t>ИНН 2315012170/КПП 231550001</w:t>
            </w:r>
          </w:p>
          <w:p w:rsidR="001268E7" w:rsidRDefault="001268E7" w:rsidP="00851865">
            <w:pPr>
              <w:widowControl w:val="0"/>
              <w:spacing w:after="0" w:line="240" w:lineRule="auto"/>
              <w:rPr>
                <w:rFonts w:ascii="Times New Roman" w:eastAsia="Times New Roman" w:hAnsi="Times New Roman"/>
              </w:rPr>
            </w:pPr>
            <w:r>
              <w:rPr>
                <w:rFonts w:ascii="Times New Roman" w:eastAsia="Times New Roman" w:hAnsi="Times New Roman"/>
              </w:rPr>
              <w:t>ОГРН 1022302379373</w:t>
            </w:r>
          </w:p>
          <w:p w:rsidR="001268E7" w:rsidRDefault="001268E7" w:rsidP="00851865">
            <w:pPr>
              <w:widowControl w:val="0"/>
              <w:spacing w:after="0" w:line="240" w:lineRule="auto"/>
            </w:pPr>
            <w:proofErr w:type="gramStart"/>
            <w:r>
              <w:rPr>
                <w:rFonts w:ascii="Times New Roman" w:eastAsia="Times New Roman" w:hAnsi="Times New Roman"/>
              </w:rPr>
              <w:t>р</w:t>
            </w:r>
            <w:proofErr w:type="gramEnd"/>
            <w:r>
              <w:rPr>
                <w:rFonts w:ascii="Times New Roman" w:eastAsia="Times New Roman" w:hAnsi="Times New Roman"/>
              </w:rPr>
              <w:t>/с 40702810200440041134</w:t>
            </w:r>
          </w:p>
          <w:p w:rsidR="001268E7" w:rsidRDefault="001268E7" w:rsidP="00851865">
            <w:pPr>
              <w:widowControl w:val="0"/>
              <w:spacing w:after="0" w:line="240" w:lineRule="auto"/>
              <w:rPr>
                <w:rFonts w:ascii="Times New Roman" w:eastAsia="Times New Roman" w:hAnsi="Times New Roman"/>
              </w:rPr>
            </w:pPr>
            <w:r>
              <w:rPr>
                <w:rFonts w:ascii="Times New Roman" w:eastAsia="Times New Roman" w:hAnsi="Times New Roman"/>
              </w:rPr>
              <w:t xml:space="preserve">Филиал «Южный» Банка ВТБ </w:t>
            </w:r>
          </w:p>
          <w:p w:rsidR="001268E7" w:rsidRDefault="001268E7" w:rsidP="00851865">
            <w:pPr>
              <w:widowControl w:val="0"/>
              <w:spacing w:after="0" w:line="240" w:lineRule="auto"/>
            </w:pPr>
            <w:r>
              <w:rPr>
                <w:rFonts w:ascii="Times New Roman" w:eastAsia="Times New Roman" w:hAnsi="Times New Roman"/>
              </w:rPr>
              <w:t>(ПАО) в г. Ростов-на-Дону,</w:t>
            </w:r>
          </w:p>
          <w:p w:rsidR="001268E7" w:rsidRDefault="001268E7" w:rsidP="00851865">
            <w:pPr>
              <w:widowControl w:val="0"/>
              <w:spacing w:after="0" w:line="240" w:lineRule="auto"/>
            </w:pPr>
            <w:r>
              <w:rPr>
                <w:rFonts w:ascii="Times New Roman" w:eastAsia="Times New Roman" w:hAnsi="Times New Roman"/>
              </w:rPr>
              <w:t>к/с 30101810160150000063</w:t>
            </w:r>
          </w:p>
          <w:p w:rsidR="001268E7" w:rsidRDefault="001268E7" w:rsidP="00851865">
            <w:pPr>
              <w:widowControl w:val="0"/>
              <w:spacing w:after="0" w:line="240" w:lineRule="auto"/>
            </w:pPr>
            <w:r>
              <w:rPr>
                <w:rFonts w:ascii="Times New Roman" w:eastAsia="Times New Roman" w:hAnsi="Times New Roman"/>
              </w:rPr>
              <w:t>БИК 046015063</w:t>
            </w:r>
          </w:p>
          <w:p w:rsidR="001268E7" w:rsidRPr="00261B39" w:rsidRDefault="001268E7" w:rsidP="00851865">
            <w:pPr>
              <w:spacing w:after="0" w:line="240" w:lineRule="auto"/>
              <w:jc w:val="both"/>
              <w:rPr>
                <w:rFonts w:ascii="Times New Roman" w:eastAsia="Times New Roman" w:hAnsi="Times New Roman" w:cs="Times New Roman"/>
                <w:snapToGrid w:val="0"/>
                <w:lang w:eastAsia="ru-RU"/>
              </w:rPr>
            </w:pPr>
          </w:p>
        </w:tc>
        <w:tc>
          <w:tcPr>
            <w:tcW w:w="4901" w:type="dxa"/>
          </w:tcPr>
          <w:p w:rsidR="001268E7" w:rsidRPr="00261B39" w:rsidRDefault="001268E7" w:rsidP="00851865">
            <w:pPr>
              <w:spacing w:after="0" w:line="240" w:lineRule="auto"/>
              <w:jc w:val="both"/>
              <w:rPr>
                <w:rFonts w:ascii="Times New Roman" w:eastAsia="Times New Roman" w:hAnsi="Times New Roman" w:cs="Times New Roman"/>
                <w:snapToGrid w:val="0"/>
                <w:lang w:eastAsia="ru-RU"/>
              </w:rPr>
            </w:pPr>
          </w:p>
        </w:tc>
      </w:tr>
    </w:tbl>
    <w:p w:rsidR="001268E7" w:rsidRPr="00261B39" w:rsidRDefault="001268E7" w:rsidP="001268E7">
      <w:pPr>
        <w:spacing w:after="0" w:line="240" w:lineRule="auto"/>
        <w:jc w:val="both"/>
        <w:rPr>
          <w:rFonts w:ascii="Times New Roman" w:eastAsia="Times New Roman" w:hAnsi="Times New Roman" w:cs="Times New Roman"/>
          <w:snapToGrid w:val="0"/>
          <w:lang w:eastAsia="ru-RU"/>
        </w:rPr>
      </w:pP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Заказчик</w:t>
      </w:r>
      <w:r w:rsidRPr="00261B39">
        <w:rPr>
          <w:rFonts w:ascii="Times New Roman" w:eastAsia="Times New Roman" w:hAnsi="Times New Roman" w:cs="Times New Roman"/>
          <w:snapToGrid w:val="0"/>
          <w:lang w:eastAsia="ru-RU"/>
        </w:rPr>
        <w:tab/>
        <w:t>Поставщик:</w:t>
      </w: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 xml:space="preserve">Генеральный директор </w:t>
      </w: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АО «Прибой»</w:t>
      </w: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 xml:space="preserve">_________________ </w:t>
      </w:r>
      <w:proofErr w:type="spellStart"/>
      <w:r>
        <w:rPr>
          <w:rFonts w:ascii="Times New Roman" w:eastAsia="Times New Roman" w:hAnsi="Times New Roman" w:cs="Times New Roman"/>
          <w:snapToGrid w:val="0"/>
          <w:lang w:eastAsia="ru-RU"/>
        </w:rPr>
        <w:t>К.Д.Аитов</w:t>
      </w:r>
      <w:proofErr w:type="spellEnd"/>
      <w:r>
        <w:rPr>
          <w:rFonts w:ascii="Times New Roman" w:eastAsia="Times New Roman" w:hAnsi="Times New Roman" w:cs="Times New Roman"/>
          <w:snapToGrid w:val="0"/>
          <w:lang w:eastAsia="ru-RU"/>
        </w:rPr>
        <w:tab/>
        <w:t>____________________</w:t>
      </w:r>
      <w:r w:rsidRPr="00261B39">
        <w:rPr>
          <w:rFonts w:ascii="Times New Roman" w:eastAsia="Times New Roman" w:hAnsi="Times New Roman" w:cs="Times New Roman"/>
          <w:snapToGrid w:val="0"/>
          <w:lang w:eastAsia="ru-RU"/>
        </w:rPr>
        <w:t>___________</w:t>
      </w: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Pr="00261B39" w:rsidRDefault="001268E7" w:rsidP="001268E7">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lastRenderedPageBreak/>
        <w:t>Пр</w:t>
      </w:r>
      <w:r w:rsidRPr="00261B39">
        <w:rPr>
          <w:rFonts w:ascii="Times New Roman" w:eastAsia="Times New Roman" w:hAnsi="Times New Roman" w:cs="Times New Roman"/>
          <w:b/>
          <w:bCs/>
          <w:color w:val="000000"/>
          <w:sz w:val="20"/>
          <w:szCs w:val="20"/>
          <w:lang w:eastAsia="ru-RU"/>
        </w:rPr>
        <w:t>иложение № 1</w:t>
      </w:r>
    </w:p>
    <w:p w:rsidR="001268E7" w:rsidRPr="00261B39" w:rsidRDefault="001268E7" w:rsidP="001268E7">
      <w:pPr>
        <w:spacing w:after="0" w:line="240" w:lineRule="auto"/>
        <w:jc w:val="right"/>
        <w:rPr>
          <w:rFonts w:ascii="Times New Roman" w:eastAsia="Times New Roman" w:hAnsi="Times New Roman" w:cs="Times New Roman"/>
          <w:b/>
          <w:bCs/>
          <w:color w:val="000000"/>
          <w:sz w:val="20"/>
          <w:szCs w:val="20"/>
          <w:lang w:eastAsia="ru-RU"/>
        </w:rPr>
      </w:pPr>
      <w:r w:rsidRPr="00261B39">
        <w:rPr>
          <w:rFonts w:ascii="Times New Roman" w:eastAsia="Times New Roman" w:hAnsi="Times New Roman" w:cs="Times New Roman"/>
          <w:b/>
          <w:bCs/>
          <w:color w:val="000000"/>
          <w:sz w:val="20"/>
          <w:szCs w:val="20"/>
          <w:lang w:eastAsia="ru-RU"/>
        </w:rPr>
        <w:t>к Договору № _________</w:t>
      </w:r>
    </w:p>
    <w:p w:rsidR="001268E7" w:rsidRPr="00261B39" w:rsidRDefault="001268E7" w:rsidP="001268E7">
      <w:pPr>
        <w:spacing w:after="0" w:line="240" w:lineRule="auto"/>
        <w:jc w:val="right"/>
        <w:rPr>
          <w:rFonts w:ascii="Times New Roman" w:eastAsia="Times New Roman" w:hAnsi="Times New Roman" w:cs="Times New Roman"/>
          <w:b/>
          <w:bCs/>
          <w:color w:val="000000"/>
          <w:sz w:val="20"/>
          <w:szCs w:val="20"/>
          <w:lang w:eastAsia="ru-RU"/>
        </w:rPr>
      </w:pPr>
      <w:r w:rsidRPr="00261B39">
        <w:rPr>
          <w:rFonts w:ascii="Times New Roman" w:eastAsia="Times New Roman" w:hAnsi="Times New Roman" w:cs="Times New Roman"/>
          <w:b/>
          <w:bCs/>
          <w:color w:val="000000"/>
          <w:sz w:val="20"/>
          <w:szCs w:val="20"/>
          <w:lang w:eastAsia="ru-RU"/>
        </w:rPr>
        <w:t>от « __ » ____________ 201</w:t>
      </w:r>
      <w:r>
        <w:rPr>
          <w:rFonts w:ascii="Times New Roman" w:eastAsia="Times New Roman" w:hAnsi="Times New Roman" w:cs="Times New Roman"/>
          <w:b/>
          <w:bCs/>
          <w:color w:val="000000"/>
          <w:sz w:val="20"/>
          <w:szCs w:val="20"/>
          <w:lang w:eastAsia="ru-RU"/>
        </w:rPr>
        <w:t xml:space="preserve">7 </w:t>
      </w:r>
      <w:r w:rsidRPr="00261B39">
        <w:rPr>
          <w:rFonts w:ascii="Times New Roman" w:eastAsia="Times New Roman" w:hAnsi="Times New Roman" w:cs="Times New Roman"/>
          <w:b/>
          <w:bCs/>
          <w:color w:val="000000"/>
          <w:sz w:val="20"/>
          <w:szCs w:val="20"/>
          <w:lang w:eastAsia="ru-RU"/>
        </w:rPr>
        <w:t>г.</w:t>
      </w:r>
    </w:p>
    <w:p w:rsidR="001268E7" w:rsidRDefault="001268E7" w:rsidP="001268E7">
      <w:pPr>
        <w:spacing w:after="196" w:line="220" w:lineRule="exact"/>
        <w:jc w:val="both"/>
        <w:rPr>
          <w:rFonts w:ascii="Times New Roman" w:eastAsia="Times New Roman" w:hAnsi="Times New Roman" w:cs="Times New Roman"/>
          <w:b/>
          <w:bCs/>
          <w:color w:val="000000"/>
          <w:lang w:eastAsia="ru-RU"/>
        </w:rPr>
      </w:pPr>
    </w:p>
    <w:p w:rsidR="001268E7" w:rsidRDefault="001268E7" w:rsidP="001268E7">
      <w:pPr>
        <w:spacing w:after="196" w:line="220" w:lineRule="exact"/>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СПЕЦИФИКАЦИЯ</w:t>
      </w:r>
    </w:p>
    <w:p w:rsidR="001268E7" w:rsidRDefault="001268E7" w:rsidP="001268E7">
      <w:pPr>
        <w:spacing w:after="196" w:line="220" w:lineRule="exact"/>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Оборудования и материалов</w:t>
      </w:r>
    </w:p>
    <w:tbl>
      <w:tblPr>
        <w:tblW w:w="10491" w:type="dxa"/>
        <w:tblInd w:w="-885" w:type="dxa"/>
        <w:tblLook w:val="04A0" w:firstRow="1" w:lastRow="0" w:firstColumn="1" w:lastColumn="0" w:noHBand="0" w:noVBand="1"/>
      </w:tblPr>
      <w:tblGrid>
        <w:gridCol w:w="642"/>
        <w:gridCol w:w="4606"/>
        <w:gridCol w:w="991"/>
        <w:gridCol w:w="834"/>
        <w:gridCol w:w="1161"/>
        <w:gridCol w:w="892"/>
        <w:gridCol w:w="1365"/>
      </w:tblGrid>
      <w:tr w:rsidR="001268E7" w:rsidRPr="00FE2673" w:rsidTr="00851865">
        <w:trPr>
          <w:trHeight w:val="747"/>
        </w:trPr>
        <w:tc>
          <w:tcPr>
            <w:tcW w:w="64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268E7" w:rsidRPr="00DA1783" w:rsidRDefault="001268E7" w:rsidP="00851865">
            <w:pPr>
              <w:spacing w:after="0" w:line="240" w:lineRule="auto"/>
              <w:jc w:val="center"/>
              <w:rPr>
                <w:rFonts w:ascii="Times New Roman" w:eastAsia="Times New Roman" w:hAnsi="Times New Roman" w:cs="Times New Roman"/>
                <w:b/>
                <w:bCs/>
                <w:sz w:val="20"/>
                <w:szCs w:val="20"/>
                <w:lang w:eastAsia="ru-RU"/>
              </w:rPr>
            </w:pPr>
            <w:r w:rsidRPr="00DA1783">
              <w:rPr>
                <w:rFonts w:ascii="Times New Roman" w:eastAsia="Times New Roman" w:hAnsi="Times New Roman" w:cs="Times New Roman"/>
                <w:b/>
                <w:bCs/>
                <w:sz w:val="20"/>
                <w:szCs w:val="20"/>
                <w:lang w:eastAsia="ru-RU"/>
              </w:rPr>
              <w:t>№</w:t>
            </w:r>
          </w:p>
        </w:tc>
        <w:tc>
          <w:tcPr>
            <w:tcW w:w="4606" w:type="dxa"/>
            <w:tcBorders>
              <w:top w:val="single" w:sz="8" w:space="0" w:color="auto"/>
              <w:left w:val="nil"/>
              <w:bottom w:val="single" w:sz="4" w:space="0" w:color="auto"/>
              <w:right w:val="nil"/>
            </w:tcBorders>
            <w:shd w:val="clear" w:color="auto" w:fill="auto"/>
            <w:noWrap/>
            <w:vAlign w:val="center"/>
            <w:hideMark/>
          </w:tcPr>
          <w:p w:rsidR="001268E7" w:rsidRPr="00DA1783" w:rsidRDefault="001268E7" w:rsidP="00851865">
            <w:pPr>
              <w:spacing w:after="0" w:line="240" w:lineRule="auto"/>
              <w:jc w:val="center"/>
              <w:rPr>
                <w:rFonts w:ascii="Times New Roman" w:eastAsia="Times New Roman" w:hAnsi="Times New Roman" w:cs="Times New Roman"/>
                <w:b/>
                <w:bCs/>
                <w:sz w:val="20"/>
                <w:szCs w:val="20"/>
                <w:lang w:eastAsia="ru-RU"/>
              </w:rPr>
            </w:pPr>
            <w:r w:rsidRPr="00DA1783">
              <w:rPr>
                <w:rFonts w:ascii="Times New Roman" w:eastAsia="Times New Roman" w:hAnsi="Times New Roman" w:cs="Times New Roman"/>
                <w:b/>
                <w:bCs/>
                <w:sz w:val="20"/>
                <w:szCs w:val="20"/>
                <w:lang w:eastAsia="ru-RU"/>
              </w:rPr>
              <w:t>Товары (работы, услуги)</w:t>
            </w:r>
          </w:p>
        </w:tc>
        <w:tc>
          <w:tcPr>
            <w:tcW w:w="99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268E7" w:rsidRPr="00DA1783" w:rsidRDefault="001268E7" w:rsidP="00851865">
            <w:pPr>
              <w:spacing w:after="0" w:line="240" w:lineRule="auto"/>
              <w:jc w:val="center"/>
              <w:rPr>
                <w:rFonts w:ascii="Times New Roman" w:eastAsia="Times New Roman" w:hAnsi="Times New Roman" w:cs="Times New Roman"/>
                <w:b/>
                <w:bCs/>
                <w:sz w:val="20"/>
                <w:szCs w:val="20"/>
                <w:lang w:eastAsia="ru-RU"/>
              </w:rPr>
            </w:pPr>
            <w:r w:rsidRPr="00DA1783">
              <w:rPr>
                <w:rFonts w:ascii="Times New Roman" w:eastAsia="Times New Roman" w:hAnsi="Times New Roman" w:cs="Times New Roman"/>
                <w:b/>
                <w:bCs/>
                <w:sz w:val="20"/>
                <w:szCs w:val="20"/>
                <w:lang w:eastAsia="ru-RU"/>
              </w:rPr>
              <w:t>Кол-во</w:t>
            </w:r>
          </w:p>
        </w:tc>
        <w:tc>
          <w:tcPr>
            <w:tcW w:w="424" w:type="dxa"/>
            <w:tcBorders>
              <w:top w:val="single" w:sz="8" w:space="0" w:color="auto"/>
              <w:left w:val="nil"/>
              <w:bottom w:val="single" w:sz="4" w:space="0" w:color="auto"/>
              <w:right w:val="single" w:sz="4" w:space="0" w:color="auto"/>
            </w:tcBorders>
            <w:shd w:val="clear" w:color="auto" w:fill="auto"/>
            <w:noWrap/>
            <w:vAlign w:val="center"/>
            <w:hideMark/>
          </w:tcPr>
          <w:p w:rsidR="001268E7" w:rsidRPr="00DA1783" w:rsidRDefault="001268E7" w:rsidP="00851865">
            <w:pPr>
              <w:spacing w:after="0" w:line="240" w:lineRule="auto"/>
              <w:jc w:val="center"/>
              <w:rPr>
                <w:rFonts w:ascii="Times New Roman" w:eastAsia="Times New Roman" w:hAnsi="Times New Roman" w:cs="Times New Roman"/>
                <w:b/>
                <w:bCs/>
                <w:sz w:val="20"/>
                <w:szCs w:val="20"/>
                <w:lang w:eastAsia="ru-RU"/>
              </w:rPr>
            </w:pPr>
            <w:r w:rsidRPr="00DA1783">
              <w:rPr>
                <w:rFonts w:ascii="Times New Roman" w:eastAsia="Times New Roman" w:hAnsi="Times New Roman" w:cs="Times New Roman"/>
                <w:b/>
                <w:bCs/>
                <w:sz w:val="20"/>
                <w:szCs w:val="20"/>
                <w:lang w:eastAsia="ru-RU"/>
              </w:rPr>
              <w:t>Ед.</w:t>
            </w:r>
            <w:r>
              <w:rPr>
                <w:rFonts w:ascii="Times New Roman" w:eastAsia="Times New Roman" w:hAnsi="Times New Roman" w:cs="Times New Roman"/>
                <w:b/>
                <w:bCs/>
                <w:sz w:val="20"/>
                <w:szCs w:val="20"/>
                <w:lang w:eastAsia="ru-RU"/>
              </w:rPr>
              <w:t xml:space="preserve"> изм. товара</w:t>
            </w:r>
          </w:p>
        </w:tc>
        <w:tc>
          <w:tcPr>
            <w:tcW w:w="1370" w:type="dxa"/>
            <w:tcBorders>
              <w:top w:val="single" w:sz="8" w:space="0" w:color="auto"/>
              <w:left w:val="nil"/>
              <w:bottom w:val="single" w:sz="4" w:space="0" w:color="auto"/>
              <w:right w:val="single" w:sz="4" w:space="0" w:color="auto"/>
            </w:tcBorders>
          </w:tcPr>
          <w:p w:rsidR="001268E7" w:rsidRPr="00DA1783" w:rsidRDefault="001268E7" w:rsidP="00851865">
            <w:pPr>
              <w:spacing w:after="196" w:line="220" w:lineRule="exact"/>
              <w:jc w:val="center"/>
              <w:rPr>
                <w:rFonts w:ascii="Times New Roman" w:eastAsia="Times New Roman" w:hAnsi="Times New Roman" w:cs="Times New Roman"/>
                <w:b/>
                <w:bCs/>
                <w:color w:val="000000"/>
                <w:sz w:val="20"/>
                <w:szCs w:val="20"/>
                <w:lang w:eastAsia="ru-RU"/>
              </w:rPr>
            </w:pPr>
            <w:r w:rsidRPr="00DA1783">
              <w:rPr>
                <w:rFonts w:ascii="Times New Roman" w:eastAsia="Times New Roman" w:hAnsi="Times New Roman" w:cs="Times New Roman"/>
                <w:b/>
                <w:bCs/>
                <w:color w:val="000000"/>
                <w:sz w:val="20"/>
                <w:szCs w:val="20"/>
                <w:lang w:eastAsia="ru-RU"/>
              </w:rPr>
              <w:t>Цена руб.  за ед. с НДС</w:t>
            </w:r>
          </w:p>
        </w:tc>
        <w:tc>
          <w:tcPr>
            <w:tcW w:w="960" w:type="dxa"/>
            <w:tcBorders>
              <w:top w:val="single" w:sz="8" w:space="0" w:color="auto"/>
              <w:left w:val="nil"/>
              <w:bottom w:val="single" w:sz="4" w:space="0" w:color="auto"/>
              <w:right w:val="single" w:sz="4" w:space="0" w:color="auto"/>
            </w:tcBorders>
          </w:tcPr>
          <w:p w:rsidR="001268E7" w:rsidRPr="00DA1783" w:rsidRDefault="001268E7" w:rsidP="00851865">
            <w:pPr>
              <w:spacing w:after="196" w:line="220" w:lineRule="exact"/>
              <w:jc w:val="center"/>
              <w:rPr>
                <w:rFonts w:ascii="Times New Roman" w:eastAsia="Times New Roman" w:hAnsi="Times New Roman" w:cs="Times New Roman"/>
                <w:b/>
                <w:bCs/>
                <w:color w:val="000000"/>
                <w:sz w:val="20"/>
                <w:szCs w:val="20"/>
                <w:lang w:eastAsia="ru-RU"/>
              </w:rPr>
            </w:pPr>
            <w:r w:rsidRPr="00DA1783">
              <w:rPr>
                <w:rFonts w:ascii="Times New Roman" w:eastAsia="Times New Roman" w:hAnsi="Times New Roman" w:cs="Times New Roman"/>
                <w:b/>
                <w:bCs/>
                <w:color w:val="000000"/>
                <w:sz w:val="20"/>
                <w:szCs w:val="20"/>
                <w:lang w:eastAsia="ru-RU"/>
              </w:rPr>
              <w:t>Сумм руб. с НДС</w:t>
            </w:r>
          </w:p>
        </w:tc>
        <w:tc>
          <w:tcPr>
            <w:tcW w:w="1498" w:type="dxa"/>
            <w:tcBorders>
              <w:top w:val="single" w:sz="8" w:space="0" w:color="auto"/>
              <w:left w:val="nil"/>
              <w:bottom w:val="single" w:sz="4" w:space="0" w:color="auto"/>
              <w:right w:val="single" w:sz="4" w:space="0" w:color="auto"/>
            </w:tcBorders>
          </w:tcPr>
          <w:p w:rsidR="001268E7" w:rsidRPr="00DA1783" w:rsidRDefault="001268E7" w:rsidP="00851865">
            <w:pPr>
              <w:spacing w:after="196" w:line="220" w:lineRule="exact"/>
              <w:jc w:val="center"/>
              <w:rPr>
                <w:rFonts w:ascii="Times New Roman" w:eastAsia="Times New Roman" w:hAnsi="Times New Roman" w:cs="Times New Roman"/>
                <w:b/>
                <w:bCs/>
                <w:color w:val="000000"/>
                <w:sz w:val="20"/>
                <w:szCs w:val="20"/>
                <w:lang w:eastAsia="ru-RU"/>
              </w:rPr>
            </w:pPr>
            <w:r w:rsidRPr="00DA1783">
              <w:rPr>
                <w:rFonts w:ascii="Times New Roman" w:eastAsia="Times New Roman" w:hAnsi="Times New Roman" w:cs="Times New Roman"/>
                <w:b/>
                <w:bCs/>
                <w:color w:val="000000"/>
                <w:sz w:val="20"/>
                <w:szCs w:val="20"/>
                <w:lang w:eastAsia="ru-RU"/>
              </w:rPr>
              <w:t>Срок поставки</w:t>
            </w:r>
          </w:p>
        </w:tc>
      </w:tr>
      <w:tr w:rsidR="001268E7" w:rsidRPr="00FE2673" w:rsidTr="00851865">
        <w:trPr>
          <w:trHeight w:val="65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sidRPr="00E262BB">
              <w:rPr>
                <w:rFonts w:ascii="Times New Roman" w:eastAsia="Times New Roman" w:hAnsi="Times New Roman" w:cs="Times New Roman"/>
                <w:sz w:val="24"/>
                <w:szCs w:val="24"/>
                <w:lang w:eastAsia="ru-RU"/>
              </w:rPr>
              <w:t>1</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rPr>
                <w:sz w:val="24"/>
                <w:szCs w:val="24"/>
              </w:rPr>
            </w:pPr>
            <w:r w:rsidRPr="00014FC8">
              <w:rPr>
                <w:sz w:val="24"/>
                <w:szCs w:val="24"/>
              </w:rPr>
              <w:t>Пульт управления ПКП С2000-М              АЦДР 426469.027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val="restart"/>
            <w:tcBorders>
              <w:top w:val="single" w:sz="4" w:space="0" w:color="auto"/>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рабочих дней</w:t>
            </w:r>
          </w:p>
        </w:tc>
      </w:tr>
      <w:tr w:rsidR="001268E7" w:rsidRPr="00FE2673" w:rsidTr="00851865">
        <w:trPr>
          <w:trHeight w:val="107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sidRPr="00E262BB">
              <w:rPr>
                <w:rFonts w:ascii="Times New Roman" w:eastAsia="Times New Roman" w:hAnsi="Times New Roman" w:cs="Times New Roman"/>
                <w:sz w:val="24"/>
                <w:szCs w:val="24"/>
                <w:lang w:eastAsia="ru-RU"/>
              </w:rPr>
              <w:t>2</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rPr>
                <w:sz w:val="24"/>
                <w:szCs w:val="24"/>
              </w:rPr>
            </w:pPr>
            <w:proofErr w:type="spellStart"/>
            <w:r w:rsidRPr="00014FC8">
              <w:rPr>
                <w:sz w:val="24"/>
                <w:szCs w:val="24"/>
              </w:rPr>
              <w:t>Радиоканальный</w:t>
            </w:r>
            <w:proofErr w:type="spellEnd"/>
            <w:r w:rsidRPr="00014FC8">
              <w:rPr>
                <w:sz w:val="24"/>
                <w:szCs w:val="24"/>
              </w:rPr>
              <w:t xml:space="preserve"> расширитель                 С2000Р-АРР32 АЦДР 425624.002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65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sidRPr="00E262BB">
              <w:rPr>
                <w:rFonts w:ascii="Times New Roman" w:eastAsia="Times New Roman" w:hAnsi="Times New Roman" w:cs="Times New Roman"/>
                <w:sz w:val="24"/>
                <w:szCs w:val="24"/>
                <w:lang w:eastAsia="ru-RU"/>
              </w:rPr>
              <w:t>3</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rPr>
                <w:sz w:val="24"/>
                <w:szCs w:val="24"/>
              </w:rPr>
            </w:pPr>
            <w:r w:rsidRPr="00014FC8">
              <w:rPr>
                <w:rStyle w:val="Tahoma95pt0pt"/>
                <w:sz w:val="24"/>
                <w:szCs w:val="24"/>
              </w:rPr>
              <w:t>Контроллер двухпроводной линии                  С2000-КДЛ версия 2.20 АЦДР.426469.012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86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sidRPr="00E262BB">
              <w:rPr>
                <w:rFonts w:ascii="Times New Roman" w:eastAsia="Times New Roman" w:hAnsi="Times New Roman" w:cs="Times New Roman"/>
                <w:sz w:val="24"/>
                <w:szCs w:val="24"/>
                <w:lang w:eastAsia="ru-RU"/>
              </w:rPr>
              <w:t>4</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ind w:left="80"/>
              <w:rPr>
                <w:sz w:val="24"/>
                <w:szCs w:val="24"/>
              </w:rPr>
            </w:pPr>
            <w:r w:rsidRPr="00014FC8">
              <w:rPr>
                <w:rStyle w:val="Tahoma95pt0pt"/>
                <w:sz w:val="24"/>
                <w:szCs w:val="24"/>
              </w:rPr>
              <w:t>Релейный контрольно-пусковой блок С2000-КПБ АЦДР.425412.003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11pt"/>
                <w:sz w:val="24"/>
                <w:szCs w:val="24"/>
              </w:rPr>
              <w:t>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86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sidRPr="00E262BB">
              <w:rPr>
                <w:rFonts w:ascii="Times New Roman" w:eastAsia="Times New Roman" w:hAnsi="Times New Roman" w:cs="Times New Roman"/>
                <w:sz w:val="24"/>
                <w:szCs w:val="24"/>
                <w:lang w:eastAsia="ru-RU"/>
              </w:rPr>
              <w:t>5</w:t>
            </w:r>
          </w:p>
        </w:tc>
        <w:tc>
          <w:tcPr>
            <w:tcW w:w="4606" w:type="dxa"/>
            <w:tcBorders>
              <w:top w:val="single" w:sz="4" w:space="0" w:color="auto"/>
              <w:left w:val="nil"/>
              <w:bottom w:val="single" w:sz="4" w:space="0" w:color="auto"/>
              <w:right w:val="nil"/>
            </w:tcBorders>
            <w:shd w:val="clear" w:color="auto" w:fill="auto"/>
            <w:vAlign w:val="bottom"/>
            <w:hideMark/>
          </w:tcPr>
          <w:p w:rsidR="001268E7" w:rsidRPr="00014FC8" w:rsidRDefault="001268E7" w:rsidP="00851865">
            <w:pPr>
              <w:pStyle w:val="1"/>
              <w:shd w:val="clear" w:color="auto" w:fill="auto"/>
              <w:ind w:left="80"/>
              <w:rPr>
                <w:rStyle w:val="Tahoma95pt0pt"/>
                <w:sz w:val="24"/>
                <w:szCs w:val="24"/>
              </w:rPr>
            </w:pPr>
            <w:r w:rsidRPr="00014FC8">
              <w:rPr>
                <w:rStyle w:val="Tahoma95pt0pt"/>
                <w:sz w:val="24"/>
                <w:szCs w:val="24"/>
              </w:rPr>
              <w:t>Блок источника резервного питания БИРП-12/1,6 ГШИД.436234.055</w:t>
            </w:r>
          </w:p>
          <w:p w:rsidR="001268E7" w:rsidRPr="00014FC8" w:rsidRDefault="001268E7" w:rsidP="00851865">
            <w:pPr>
              <w:pStyle w:val="1"/>
              <w:shd w:val="clear" w:color="auto" w:fill="auto"/>
              <w:ind w:left="80"/>
              <w:rPr>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86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sidRPr="00E262BB">
              <w:rPr>
                <w:rFonts w:ascii="Times New Roman" w:eastAsia="Times New Roman" w:hAnsi="Times New Roman" w:cs="Times New Roman"/>
                <w:sz w:val="24"/>
                <w:szCs w:val="24"/>
                <w:lang w:eastAsia="ru-RU"/>
              </w:rPr>
              <w:t>6</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ind w:left="80"/>
              <w:rPr>
                <w:sz w:val="24"/>
                <w:szCs w:val="24"/>
              </w:rPr>
            </w:pPr>
            <w:r w:rsidRPr="00014FC8">
              <w:rPr>
                <w:rStyle w:val="Tahoma95pt0pt"/>
                <w:sz w:val="24"/>
                <w:szCs w:val="24"/>
              </w:rPr>
              <w:t>Аккумуляторная батарея герметичная свинцово-кислотная 12в-7</w:t>
            </w:r>
            <w:proofErr w:type="gramStart"/>
            <w:r w:rsidRPr="00014FC8">
              <w:rPr>
                <w:rStyle w:val="Tahoma95pt0pt"/>
                <w:sz w:val="24"/>
                <w:szCs w:val="24"/>
              </w:rPr>
              <w:t xml:space="preserve"> А</w:t>
            </w:r>
            <w:proofErr w:type="gramEnd"/>
            <w:r w:rsidRPr="00014FC8">
              <w:rPr>
                <w:rStyle w:val="Tahoma95pt0pt"/>
                <w:sz w:val="24"/>
                <w:szCs w:val="24"/>
              </w:rPr>
              <w:t xml:space="preserve">/ч (размеры 151х65х100) </w:t>
            </w:r>
            <w:r w:rsidRPr="00014FC8">
              <w:rPr>
                <w:rStyle w:val="Tahoma95pt0pt"/>
                <w:sz w:val="24"/>
                <w:szCs w:val="24"/>
                <w:lang w:val="en-US"/>
              </w:rPr>
              <w:t>DT</w:t>
            </w:r>
            <w:r w:rsidRPr="00014FC8">
              <w:rPr>
                <w:rStyle w:val="Tahoma95pt0pt"/>
                <w:sz w:val="24"/>
                <w:szCs w:val="24"/>
              </w:rPr>
              <w:t>1207 (</w:t>
            </w:r>
            <w:r w:rsidRPr="00014FC8">
              <w:rPr>
                <w:rStyle w:val="Tahoma95pt0pt"/>
                <w:sz w:val="24"/>
                <w:szCs w:val="24"/>
                <w:lang w:val="en-US"/>
              </w:rPr>
              <w:t>DTM</w:t>
            </w:r>
            <w:r w:rsidRPr="00014FC8">
              <w:rPr>
                <w:rStyle w:val="Tahoma95pt0pt"/>
                <w:sz w:val="24"/>
                <w:szCs w:val="24"/>
              </w:rPr>
              <w:t>1207)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lang w:val="en-US"/>
              </w:rPr>
            </w:pPr>
            <w:r w:rsidRPr="00014FC8">
              <w:rPr>
                <w:rStyle w:val="Tahoma95pt0pt"/>
                <w:sz w:val="24"/>
                <w:szCs w:val="24"/>
                <w:lang w:val="en-US"/>
              </w:rPr>
              <w:t>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44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sidRPr="00E262BB">
              <w:rPr>
                <w:rFonts w:ascii="Times New Roman" w:eastAsia="Times New Roman" w:hAnsi="Times New Roman" w:cs="Times New Roman"/>
                <w:sz w:val="24"/>
                <w:szCs w:val="24"/>
                <w:lang w:eastAsia="ru-RU"/>
              </w:rPr>
              <w:t>7</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ind w:left="80"/>
              <w:rPr>
                <w:sz w:val="24"/>
                <w:szCs w:val="24"/>
              </w:rPr>
            </w:pPr>
            <w:r w:rsidRPr="00014FC8">
              <w:rPr>
                <w:sz w:val="24"/>
                <w:szCs w:val="24"/>
              </w:rPr>
              <w:t>Аккумуляторная батарея 12в-17</w:t>
            </w:r>
            <w:proofErr w:type="gramStart"/>
            <w:r w:rsidRPr="00014FC8">
              <w:rPr>
                <w:sz w:val="24"/>
                <w:szCs w:val="24"/>
              </w:rPr>
              <w:t xml:space="preserve"> А</w:t>
            </w:r>
            <w:proofErr w:type="gramEnd"/>
            <w:r w:rsidRPr="00014FC8">
              <w:rPr>
                <w:sz w:val="24"/>
                <w:szCs w:val="24"/>
              </w:rPr>
              <w:t>/ч (</w:t>
            </w:r>
            <w:r w:rsidRPr="00014FC8">
              <w:rPr>
                <w:sz w:val="24"/>
                <w:szCs w:val="24"/>
                <w:lang w:val="en-US"/>
              </w:rPr>
              <w:t>delta</w:t>
            </w:r>
            <w:r w:rsidRPr="00014FC8">
              <w:rPr>
                <w:sz w:val="24"/>
                <w:szCs w:val="24"/>
              </w:rPr>
              <w:t xml:space="preserve"> </w:t>
            </w:r>
            <w:r w:rsidRPr="00014FC8">
              <w:rPr>
                <w:sz w:val="24"/>
                <w:szCs w:val="24"/>
                <w:lang w:val="en-US"/>
              </w:rPr>
              <w:t>DTM</w:t>
            </w:r>
            <w:r w:rsidRPr="00014FC8">
              <w:rPr>
                <w:sz w:val="24"/>
                <w:szCs w:val="24"/>
              </w:rPr>
              <w:t>1217)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lang w:val="en-US"/>
              </w:rPr>
            </w:pPr>
            <w:r w:rsidRPr="00014FC8">
              <w:rPr>
                <w:rStyle w:val="Tahoma95pt0pt"/>
                <w:sz w:val="24"/>
                <w:szCs w:val="24"/>
                <w:lang w:val="en-US"/>
              </w:rPr>
              <w:t>2</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1260"/>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sidRPr="00E262BB">
              <w:rPr>
                <w:rFonts w:ascii="Times New Roman" w:eastAsia="Times New Roman" w:hAnsi="Times New Roman" w:cs="Times New Roman"/>
                <w:sz w:val="24"/>
                <w:szCs w:val="24"/>
                <w:lang w:eastAsia="ru-RU"/>
              </w:rPr>
              <w:t>8</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ind w:left="80"/>
              <w:rPr>
                <w:sz w:val="24"/>
                <w:szCs w:val="24"/>
              </w:rPr>
            </w:pPr>
            <w:proofErr w:type="spellStart"/>
            <w:r w:rsidRPr="00014FC8">
              <w:rPr>
                <w:rStyle w:val="Tahoma95pt0pt"/>
                <w:sz w:val="24"/>
                <w:szCs w:val="24"/>
              </w:rPr>
              <w:t>Извещатель</w:t>
            </w:r>
            <w:proofErr w:type="spellEnd"/>
            <w:r w:rsidRPr="00014FC8">
              <w:rPr>
                <w:rStyle w:val="Tahoma95pt0pt"/>
                <w:sz w:val="24"/>
                <w:szCs w:val="24"/>
              </w:rPr>
              <w:t xml:space="preserve"> пожарный дымовой адресный </w:t>
            </w:r>
            <w:proofErr w:type="spellStart"/>
            <w:r w:rsidRPr="00014FC8">
              <w:rPr>
                <w:rStyle w:val="Tahoma95pt0pt"/>
                <w:sz w:val="24"/>
                <w:szCs w:val="24"/>
              </w:rPr>
              <w:t>радиоканальный</w:t>
            </w:r>
            <w:proofErr w:type="spellEnd"/>
            <w:r w:rsidRPr="00014FC8">
              <w:rPr>
                <w:rStyle w:val="Tahoma95pt0pt"/>
                <w:sz w:val="24"/>
                <w:szCs w:val="24"/>
              </w:rPr>
              <w:t xml:space="preserve"> С2000Р-ДИП АЦДР425232.08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14</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416"/>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rPr>
                <w:sz w:val="24"/>
                <w:szCs w:val="24"/>
              </w:rPr>
            </w:pPr>
            <w:proofErr w:type="spellStart"/>
            <w:r w:rsidRPr="00014FC8">
              <w:rPr>
                <w:rStyle w:val="Tahoma95pt0pt"/>
                <w:sz w:val="24"/>
                <w:szCs w:val="24"/>
              </w:rPr>
              <w:t>Извещатель</w:t>
            </w:r>
            <w:proofErr w:type="spellEnd"/>
            <w:r w:rsidRPr="00014FC8">
              <w:rPr>
                <w:rStyle w:val="Tahoma95pt0pt"/>
                <w:sz w:val="24"/>
                <w:szCs w:val="24"/>
              </w:rPr>
              <w:t xml:space="preserve"> пожарный ручной адресный </w:t>
            </w:r>
            <w:proofErr w:type="spellStart"/>
            <w:r w:rsidRPr="00014FC8">
              <w:rPr>
                <w:rStyle w:val="Tahoma95pt0pt"/>
                <w:sz w:val="24"/>
                <w:szCs w:val="24"/>
              </w:rPr>
              <w:t>радиоканальный</w:t>
            </w:r>
            <w:proofErr w:type="spellEnd"/>
            <w:r w:rsidRPr="00014FC8">
              <w:rPr>
                <w:rStyle w:val="Tahoma95pt0pt"/>
                <w:sz w:val="24"/>
                <w:szCs w:val="24"/>
              </w:rPr>
              <w:t xml:space="preserve"> С2000Р-ИПР АЦДР425211.011</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6</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1134"/>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ind w:left="80"/>
              <w:rPr>
                <w:sz w:val="24"/>
                <w:szCs w:val="24"/>
              </w:rPr>
            </w:pPr>
            <w:proofErr w:type="spellStart"/>
            <w:r w:rsidRPr="00014FC8">
              <w:rPr>
                <w:sz w:val="24"/>
                <w:szCs w:val="24"/>
              </w:rPr>
              <w:t>Извещатель</w:t>
            </w:r>
            <w:proofErr w:type="spellEnd"/>
            <w:r w:rsidRPr="00014FC8">
              <w:rPr>
                <w:sz w:val="24"/>
                <w:szCs w:val="24"/>
              </w:rPr>
              <w:t xml:space="preserve"> пожарный тепловой адресный, </w:t>
            </w:r>
            <w:proofErr w:type="spellStart"/>
            <w:r w:rsidRPr="00014FC8">
              <w:rPr>
                <w:sz w:val="24"/>
                <w:szCs w:val="24"/>
              </w:rPr>
              <w:t>радиоканальный</w:t>
            </w:r>
            <w:proofErr w:type="spellEnd"/>
            <w:r w:rsidRPr="00014FC8">
              <w:rPr>
                <w:sz w:val="24"/>
                <w:szCs w:val="24"/>
              </w:rPr>
              <w:t xml:space="preserve"> С2000Р-ИП АЦДР425214.004</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rPr>
              <w:t>4</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44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ind w:left="80"/>
              <w:rPr>
                <w:sz w:val="24"/>
                <w:szCs w:val="24"/>
              </w:rPr>
            </w:pPr>
            <w:proofErr w:type="spellStart"/>
            <w:r w:rsidRPr="00014FC8">
              <w:rPr>
                <w:sz w:val="24"/>
                <w:szCs w:val="24"/>
              </w:rPr>
              <w:t>Извещатель</w:t>
            </w:r>
            <w:proofErr w:type="spellEnd"/>
            <w:r w:rsidRPr="00014FC8">
              <w:rPr>
                <w:sz w:val="24"/>
                <w:szCs w:val="24"/>
              </w:rPr>
              <w:t xml:space="preserve"> пожарный Пламени, адресный, </w:t>
            </w:r>
            <w:proofErr w:type="spellStart"/>
            <w:r w:rsidRPr="00014FC8">
              <w:rPr>
                <w:sz w:val="24"/>
                <w:szCs w:val="24"/>
              </w:rPr>
              <w:t>Спектрон</w:t>
            </w:r>
            <w:proofErr w:type="spellEnd"/>
            <w:r w:rsidRPr="00014FC8">
              <w:rPr>
                <w:sz w:val="24"/>
                <w:szCs w:val="24"/>
              </w:rPr>
              <w:t xml:space="preserve"> С-207 </w:t>
            </w:r>
            <w:r>
              <w:rPr>
                <w:sz w:val="24"/>
                <w:szCs w:val="24"/>
              </w:rPr>
              <w:t xml:space="preserve">                          </w:t>
            </w:r>
            <w:proofErr w:type="spellStart"/>
            <w:r w:rsidRPr="00014FC8">
              <w:rPr>
                <w:sz w:val="24"/>
                <w:szCs w:val="24"/>
              </w:rPr>
              <w:t>Ип</w:t>
            </w:r>
            <w:proofErr w:type="spellEnd"/>
            <w:r w:rsidRPr="00014FC8">
              <w:rPr>
                <w:sz w:val="24"/>
                <w:szCs w:val="24"/>
              </w:rPr>
              <w:t xml:space="preserve"> 330-3-3 СПЕК.425200.000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14</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bottom w:val="single" w:sz="4" w:space="0" w:color="auto"/>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128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pStyle w:val="1"/>
              <w:shd w:val="clear" w:color="auto" w:fill="auto"/>
              <w:ind w:left="80"/>
              <w:rPr>
                <w:sz w:val="24"/>
                <w:szCs w:val="24"/>
              </w:rPr>
            </w:pPr>
            <w:r w:rsidRPr="00014FC8">
              <w:rPr>
                <w:sz w:val="24"/>
                <w:szCs w:val="24"/>
              </w:rPr>
              <w:t>Шкаф пожарной сигнализации (с встроенным источником резервированного питания-рип12rs) «ШПС» АЦДР.425642.001 ЭТ Изм.9, АЦДР.5388-16 от 18.05.2016</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top w:val="single" w:sz="4" w:space="0" w:color="auto"/>
              <w:left w:val="nil"/>
              <w:bottom w:val="single" w:sz="4" w:space="0" w:color="auto"/>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982"/>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after="0" w:line="240" w:lineRule="auto"/>
              <w:rPr>
                <w:sz w:val="24"/>
                <w:szCs w:val="24"/>
              </w:rPr>
            </w:pPr>
            <w:proofErr w:type="spellStart"/>
            <w:r w:rsidRPr="00014FC8">
              <w:rPr>
                <w:rFonts w:ascii="Times New Roman" w:eastAsia="Times New Roman" w:hAnsi="Times New Roman" w:cs="Times New Roman"/>
                <w:sz w:val="24"/>
                <w:szCs w:val="24"/>
                <w:lang w:eastAsia="ru-RU"/>
              </w:rPr>
              <w:t>Оповещатель</w:t>
            </w:r>
            <w:proofErr w:type="spellEnd"/>
            <w:r w:rsidRPr="00014FC8">
              <w:rPr>
                <w:rFonts w:ascii="Times New Roman" w:eastAsia="Times New Roman" w:hAnsi="Times New Roman" w:cs="Times New Roman"/>
                <w:sz w:val="24"/>
                <w:szCs w:val="24"/>
                <w:lang w:eastAsia="ru-RU"/>
              </w:rPr>
              <w:t xml:space="preserve"> звуковой «иволга»                   ПКИ-1,12</w:t>
            </w:r>
            <w:proofErr w:type="gramStart"/>
            <w:r w:rsidRPr="00014FC8">
              <w:rPr>
                <w:rFonts w:ascii="Times New Roman" w:eastAsia="Times New Roman" w:hAnsi="Times New Roman" w:cs="Times New Roman"/>
                <w:sz w:val="24"/>
                <w:szCs w:val="24"/>
                <w:lang w:eastAsia="ru-RU"/>
              </w:rPr>
              <w:t xml:space="preserve"> В</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9</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val="restart"/>
            <w:tcBorders>
              <w:top w:val="single" w:sz="4" w:space="0" w:color="auto"/>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44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after="0" w:line="240" w:lineRule="auto"/>
              <w:rPr>
                <w:sz w:val="24"/>
                <w:szCs w:val="24"/>
              </w:rPr>
            </w:pPr>
            <w:proofErr w:type="spellStart"/>
            <w:r w:rsidRPr="00014FC8">
              <w:rPr>
                <w:rFonts w:ascii="Times New Roman" w:eastAsia="Times New Roman" w:hAnsi="Times New Roman" w:cs="Times New Roman"/>
                <w:sz w:val="24"/>
                <w:szCs w:val="24"/>
                <w:lang w:eastAsia="ru-RU"/>
              </w:rPr>
              <w:t>Оповещатель</w:t>
            </w:r>
            <w:proofErr w:type="spellEnd"/>
            <w:r w:rsidRPr="00014FC8">
              <w:rPr>
                <w:rFonts w:ascii="Times New Roman" w:eastAsia="Times New Roman" w:hAnsi="Times New Roman" w:cs="Times New Roman"/>
                <w:sz w:val="24"/>
                <w:szCs w:val="24"/>
                <w:lang w:eastAsia="ru-RU"/>
              </w:rPr>
              <w:t xml:space="preserve"> световой «молния» табл</w:t>
            </w:r>
            <w:proofErr w:type="gramStart"/>
            <w:r w:rsidRPr="00014FC8">
              <w:rPr>
                <w:rFonts w:ascii="Times New Roman" w:eastAsia="Times New Roman" w:hAnsi="Times New Roman" w:cs="Times New Roman"/>
                <w:sz w:val="24"/>
                <w:szCs w:val="24"/>
                <w:lang w:eastAsia="ru-RU"/>
              </w:rPr>
              <w:t>о-</w:t>
            </w:r>
            <w:proofErr w:type="gramEnd"/>
            <w:r w:rsidRPr="00014FC8">
              <w:rPr>
                <w:rFonts w:ascii="Times New Roman" w:eastAsia="Times New Roman" w:hAnsi="Times New Roman" w:cs="Times New Roman"/>
                <w:sz w:val="24"/>
                <w:szCs w:val="24"/>
                <w:lang w:eastAsia="ru-RU"/>
              </w:rPr>
              <w:t>«выход» 12В</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sz w:val="24"/>
                <w:szCs w:val="24"/>
              </w:rPr>
              <w:t>11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44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606" w:type="dxa"/>
            <w:tcBorders>
              <w:top w:val="single" w:sz="4" w:space="0" w:color="auto"/>
              <w:left w:val="nil"/>
              <w:bottom w:val="single" w:sz="4" w:space="0" w:color="auto"/>
              <w:right w:val="nil"/>
            </w:tcBorders>
            <w:shd w:val="clear" w:color="auto" w:fill="auto"/>
            <w:vAlign w:val="center"/>
            <w:hideMark/>
          </w:tcPr>
          <w:p w:rsidR="001268E7" w:rsidRPr="001268E7" w:rsidRDefault="001268E7" w:rsidP="00851865">
            <w:pPr>
              <w:spacing w:after="0" w:line="240" w:lineRule="auto"/>
              <w:rPr>
                <w:rFonts w:ascii="Times New Roman" w:hAnsi="Times New Roman" w:cs="Times New Roman"/>
                <w:sz w:val="24"/>
                <w:szCs w:val="24"/>
              </w:rPr>
            </w:pPr>
            <w:r w:rsidRPr="00014FC8">
              <w:rPr>
                <w:rFonts w:ascii="Times New Roman" w:eastAsia="Times New Roman" w:hAnsi="Times New Roman" w:cs="Times New Roman"/>
                <w:sz w:val="24"/>
                <w:szCs w:val="24"/>
                <w:lang w:eastAsia="ru-RU"/>
              </w:rPr>
              <w:t>Автоматический выключатель двухполюсный 220В. 6А/ч</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IEK</w:t>
            </w:r>
            <w:r w:rsidRPr="001268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BA</w:t>
            </w:r>
            <w:r w:rsidRPr="001268E7">
              <w:rPr>
                <w:rFonts w:ascii="Times New Roman" w:eastAsia="Times New Roman" w:hAnsi="Times New Roman" w:cs="Times New Roman"/>
                <w:sz w:val="24"/>
                <w:szCs w:val="24"/>
                <w:lang w:eastAsia="ru-RU"/>
              </w:rPr>
              <w:t>47-29 2</w:t>
            </w:r>
            <w:r>
              <w:rPr>
                <w:rFonts w:ascii="Times New Roman" w:eastAsia="Times New Roman" w:hAnsi="Times New Roman" w:cs="Times New Roman"/>
                <w:sz w:val="24"/>
                <w:szCs w:val="24"/>
                <w:lang w:val="en-US" w:eastAsia="ru-RU"/>
              </w:rPr>
              <w:t>p</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sz w:val="24"/>
                <w:szCs w:val="24"/>
              </w:rPr>
              <w:t>1</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proofErr w:type="spellStart"/>
            <w:proofErr w:type="gramStart"/>
            <w:r w:rsidRPr="00014FC8">
              <w:rPr>
                <w:rStyle w:val="Tahoma95pt0pt"/>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65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386504" w:rsidRDefault="001268E7" w:rsidP="00851865">
            <w:pPr>
              <w:spacing w:after="0" w:line="240" w:lineRule="auto"/>
              <w:jc w:val="center"/>
              <w:rPr>
                <w:rFonts w:ascii="Times New Roman" w:eastAsia="Times New Roman" w:hAnsi="Times New Roman" w:cs="Times New Roman"/>
                <w:sz w:val="24"/>
                <w:szCs w:val="24"/>
                <w:highlight w:val="yellow"/>
                <w:lang w:eastAsia="ru-RU"/>
              </w:rPr>
            </w:pPr>
            <w:r w:rsidRPr="00014FC8">
              <w:rPr>
                <w:rFonts w:ascii="Times New Roman" w:eastAsia="Times New Roman" w:hAnsi="Times New Roman" w:cs="Times New Roman"/>
                <w:sz w:val="24"/>
                <w:szCs w:val="24"/>
                <w:lang w:eastAsia="ru-RU"/>
              </w:rPr>
              <w:t>16</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after="0" w:line="240" w:lineRule="auto"/>
              <w:rPr>
                <w:sz w:val="24"/>
                <w:szCs w:val="24"/>
              </w:rPr>
            </w:pPr>
            <w:r w:rsidRPr="00014FC8">
              <w:rPr>
                <w:rFonts w:ascii="Times New Roman" w:eastAsia="Times New Roman" w:hAnsi="Times New Roman" w:cs="Times New Roman"/>
                <w:sz w:val="24"/>
                <w:szCs w:val="24"/>
                <w:lang w:eastAsia="ru-RU"/>
              </w:rPr>
              <w:t xml:space="preserve">Кабель огнестойкий </w:t>
            </w:r>
            <w:proofErr w:type="spellStart"/>
            <w:r w:rsidRPr="00014FC8">
              <w:rPr>
                <w:rFonts w:ascii="Times New Roman" w:eastAsia="Times New Roman" w:hAnsi="Times New Roman" w:cs="Times New Roman"/>
                <w:sz w:val="24"/>
                <w:szCs w:val="24"/>
                <w:lang w:eastAsia="ru-RU"/>
              </w:rPr>
              <w:t>КПСнг</w:t>
            </w:r>
            <w:proofErr w:type="spellEnd"/>
            <w:r w:rsidRPr="00014FC8">
              <w:rPr>
                <w:rFonts w:ascii="Times New Roman" w:eastAsia="Times New Roman" w:hAnsi="Times New Roman" w:cs="Times New Roman"/>
                <w:sz w:val="24"/>
                <w:szCs w:val="24"/>
                <w:lang w:eastAsia="ru-RU"/>
              </w:rPr>
              <w:t xml:space="preserve"> (A)FRLS 2*2*0.5                                                               ТУ-16.К99-036-2007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lang w:val="en-US"/>
              </w:rPr>
            </w:pPr>
            <w:r w:rsidRPr="00014FC8">
              <w:rPr>
                <w:sz w:val="24"/>
                <w:szCs w:val="24"/>
              </w:rPr>
              <w:t>100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pStyle w:val="1"/>
              <w:shd w:val="clear" w:color="auto" w:fill="auto"/>
              <w:jc w:val="center"/>
              <w:rPr>
                <w:sz w:val="24"/>
                <w:szCs w:val="24"/>
              </w:rPr>
            </w:pPr>
            <w:r w:rsidRPr="00014FC8">
              <w:rPr>
                <w:rStyle w:val="Tahoma95pt0pt"/>
                <w:sz w:val="24"/>
                <w:szCs w:val="24"/>
              </w:rPr>
              <w:t>м</w:t>
            </w:r>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107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line="240" w:lineRule="auto"/>
              <w:rPr>
                <w:rFonts w:ascii="Times New Roman" w:hAnsi="Times New Roman" w:cs="Times New Roman"/>
                <w:sz w:val="24"/>
                <w:szCs w:val="24"/>
              </w:rPr>
            </w:pPr>
            <w:r w:rsidRPr="00014FC8">
              <w:rPr>
                <w:rFonts w:ascii="Times New Roman" w:hAnsi="Times New Roman" w:cs="Times New Roman"/>
                <w:sz w:val="24"/>
                <w:szCs w:val="24"/>
              </w:rPr>
              <w:t xml:space="preserve">Кабель огнестойкий </w:t>
            </w:r>
            <w:proofErr w:type="spellStart"/>
            <w:r w:rsidRPr="00014FC8">
              <w:rPr>
                <w:rFonts w:ascii="Times New Roman" w:eastAsia="Times New Roman" w:hAnsi="Times New Roman" w:cs="Times New Roman"/>
                <w:sz w:val="24"/>
                <w:szCs w:val="24"/>
                <w:lang w:eastAsia="ru-RU"/>
              </w:rPr>
              <w:t>КПСнг</w:t>
            </w:r>
            <w:proofErr w:type="spellEnd"/>
            <w:r w:rsidRPr="00014FC8">
              <w:rPr>
                <w:rFonts w:ascii="Times New Roman" w:eastAsia="Times New Roman" w:hAnsi="Times New Roman" w:cs="Times New Roman"/>
                <w:sz w:val="24"/>
                <w:szCs w:val="24"/>
                <w:lang w:eastAsia="ru-RU"/>
              </w:rPr>
              <w:t xml:space="preserve"> (A)FRLS 1*2*0,5 ТУ-16.К99-036-2007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Fonts w:ascii="Times New Roman" w:hAnsi="Times New Roman" w:cs="Times New Roman"/>
                <w:sz w:val="24"/>
                <w:szCs w:val="24"/>
              </w:rPr>
              <w:t>100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Fonts w:ascii="Times New Roman" w:hAnsi="Times New Roman" w:cs="Times New Roman"/>
                <w:sz w:val="24"/>
                <w:szCs w:val="24"/>
              </w:rPr>
              <w:t>м</w:t>
            </w:r>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65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line="240" w:lineRule="auto"/>
              <w:rPr>
                <w:rFonts w:ascii="Times New Roman" w:hAnsi="Times New Roman" w:cs="Times New Roman"/>
                <w:sz w:val="24"/>
                <w:szCs w:val="24"/>
              </w:rPr>
            </w:pPr>
            <w:r w:rsidRPr="00014FC8">
              <w:rPr>
                <w:rFonts w:ascii="Times New Roman" w:hAnsi="Times New Roman" w:cs="Times New Roman"/>
                <w:sz w:val="24"/>
                <w:szCs w:val="24"/>
              </w:rPr>
              <w:t xml:space="preserve">Кабель огнестойкий </w:t>
            </w:r>
            <w:proofErr w:type="spellStart"/>
            <w:r w:rsidRPr="00014FC8">
              <w:rPr>
                <w:rFonts w:ascii="Times New Roman" w:eastAsia="Times New Roman" w:hAnsi="Times New Roman" w:cs="Times New Roman"/>
                <w:sz w:val="24"/>
                <w:szCs w:val="24"/>
                <w:lang w:eastAsia="ru-RU"/>
              </w:rPr>
              <w:t>КПСнг</w:t>
            </w:r>
            <w:proofErr w:type="spellEnd"/>
            <w:r w:rsidRPr="00014FC8">
              <w:rPr>
                <w:rFonts w:ascii="Times New Roman" w:eastAsia="Times New Roman" w:hAnsi="Times New Roman" w:cs="Times New Roman"/>
                <w:sz w:val="24"/>
                <w:szCs w:val="24"/>
                <w:lang w:eastAsia="ru-RU"/>
              </w:rPr>
              <w:t xml:space="preserve"> (A)FRLS 1*2*0,75 ТУ-16.К99-036-2007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Style w:val="Tahoma95pt0pt"/>
                <w:rFonts w:ascii="Times New Roman" w:eastAsia="Courier New" w:hAnsi="Times New Roman" w:cs="Times New Roman"/>
                <w:sz w:val="24"/>
                <w:szCs w:val="24"/>
              </w:rPr>
              <w:t>100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Style w:val="Tahoma95pt0pt"/>
                <w:rFonts w:ascii="Times New Roman" w:eastAsia="Courier New" w:hAnsi="Times New Roman" w:cs="Times New Roman"/>
                <w:sz w:val="24"/>
                <w:szCs w:val="24"/>
              </w:rPr>
              <w:t>м</w:t>
            </w:r>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44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tcPr>
          <w:p w:rsidR="001268E7"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606" w:type="dxa"/>
            <w:tcBorders>
              <w:top w:val="single" w:sz="4" w:space="0" w:color="auto"/>
              <w:left w:val="nil"/>
              <w:bottom w:val="single" w:sz="4" w:space="0" w:color="auto"/>
              <w:right w:val="nil"/>
            </w:tcBorders>
            <w:shd w:val="clear" w:color="auto" w:fill="auto"/>
            <w:vAlign w:val="center"/>
          </w:tcPr>
          <w:p w:rsidR="001268E7" w:rsidRPr="00014FC8" w:rsidRDefault="001268E7" w:rsidP="00851865">
            <w:pPr>
              <w:spacing w:line="240" w:lineRule="auto"/>
              <w:rPr>
                <w:rStyle w:val="Tahoma95pt0pt"/>
                <w:rFonts w:ascii="Times New Roman" w:eastAsia="Courier New" w:hAnsi="Times New Roman" w:cs="Times New Roman"/>
                <w:sz w:val="24"/>
                <w:szCs w:val="24"/>
              </w:rPr>
            </w:pPr>
            <w:r w:rsidRPr="00014FC8">
              <w:rPr>
                <w:rStyle w:val="Tahoma95pt0pt"/>
                <w:rFonts w:ascii="Times New Roman" w:eastAsia="Courier New" w:hAnsi="Times New Roman" w:cs="Times New Roman"/>
                <w:sz w:val="24"/>
                <w:szCs w:val="24"/>
              </w:rPr>
              <w:t>Кабель силовой ВВГнг(</w:t>
            </w:r>
            <w:r w:rsidRPr="00014FC8">
              <w:rPr>
                <w:rStyle w:val="Tahoma95pt0pt"/>
                <w:rFonts w:ascii="Times New Roman" w:eastAsia="Courier New" w:hAnsi="Times New Roman" w:cs="Times New Roman"/>
                <w:sz w:val="24"/>
                <w:szCs w:val="24"/>
                <w:lang w:val="en-US"/>
              </w:rPr>
              <w:t>A</w:t>
            </w:r>
            <w:r w:rsidRPr="00014FC8">
              <w:rPr>
                <w:rStyle w:val="Tahoma95pt0pt"/>
                <w:rFonts w:ascii="Times New Roman" w:eastAsia="Courier New" w:hAnsi="Times New Roman" w:cs="Times New Roman"/>
                <w:sz w:val="24"/>
                <w:szCs w:val="24"/>
              </w:rPr>
              <w:t>)-</w:t>
            </w:r>
            <w:r w:rsidRPr="00014FC8">
              <w:rPr>
                <w:rStyle w:val="Tahoma95pt0pt"/>
                <w:rFonts w:ascii="Times New Roman" w:eastAsia="Courier New" w:hAnsi="Times New Roman" w:cs="Times New Roman"/>
                <w:sz w:val="24"/>
                <w:szCs w:val="24"/>
                <w:lang w:val="en-US"/>
              </w:rPr>
              <w:t>LS</w:t>
            </w:r>
            <w:r w:rsidRPr="00014FC8">
              <w:rPr>
                <w:rStyle w:val="Tahoma95pt0pt"/>
                <w:rFonts w:ascii="Times New Roman" w:eastAsia="Courier New" w:hAnsi="Times New Roman" w:cs="Times New Roman"/>
                <w:sz w:val="24"/>
                <w:szCs w:val="24"/>
              </w:rPr>
              <w:t>-3</w:t>
            </w:r>
            <w:r w:rsidRPr="00014FC8">
              <w:rPr>
                <w:rStyle w:val="Tahoma95pt0pt"/>
                <w:rFonts w:ascii="Times New Roman" w:eastAsia="Courier New" w:hAnsi="Times New Roman" w:cs="Times New Roman"/>
                <w:sz w:val="24"/>
                <w:szCs w:val="24"/>
                <w:lang w:val="en-US"/>
              </w:rPr>
              <w:t>x</w:t>
            </w:r>
            <w:r w:rsidRPr="00014FC8">
              <w:rPr>
                <w:rStyle w:val="Tahoma95pt0pt"/>
                <w:rFonts w:ascii="Times New Roman" w:eastAsia="Courier New" w:hAnsi="Times New Roman" w:cs="Times New Roman"/>
                <w:sz w:val="24"/>
                <w:szCs w:val="24"/>
              </w:rPr>
              <w:t>1</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68E7" w:rsidRPr="00014FC8" w:rsidRDefault="001268E7" w:rsidP="00851865">
            <w:pPr>
              <w:spacing w:line="240" w:lineRule="auto"/>
              <w:jc w:val="center"/>
              <w:rPr>
                <w:rStyle w:val="Tahoma95pt0pt"/>
                <w:rFonts w:ascii="Times New Roman" w:eastAsia="Courier New" w:hAnsi="Times New Roman" w:cs="Times New Roman"/>
                <w:sz w:val="24"/>
                <w:szCs w:val="24"/>
                <w:lang w:val="en-US"/>
              </w:rPr>
            </w:pPr>
            <w:r w:rsidRPr="00014FC8">
              <w:rPr>
                <w:rStyle w:val="Tahoma95pt0pt"/>
                <w:rFonts w:ascii="Times New Roman" w:eastAsia="Courier New" w:hAnsi="Times New Roman" w:cs="Times New Roman"/>
                <w:sz w:val="24"/>
                <w:szCs w:val="24"/>
                <w:lang w:val="en-US"/>
              </w:rPr>
              <w:t>10</w:t>
            </w:r>
          </w:p>
        </w:tc>
        <w:tc>
          <w:tcPr>
            <w:tcW w:w="424" w:type="dxa"/>
            <w:tcBorders>
              <w:top w:val="single" w:sz="4" w:space="0" w:color="auto"/>
              <w:left w:val="nil"/>
              <w:bottom w:val="single" w:sz="4" w:space="0" w:color="auto"/>
              <w:right w:val="single" w:sz="4" w:space="0" w:color="auto"/>
            </w:tcBorders>
            <w:shd w:val="clear" w:color="auto" w:fill="auto"/>
            <w:noWrap/>
            <w:vAlign w:val="center"/>
          </w:tcPr>
          <w:p w:rsidR="001268E7" w:rsidRPr="00014FC8" w:rsidRDefault="001268E7" w:rsidP="00851865">
            <w:pPr>
              <w:spacing w:line="240" w:lineRule="auto"/>
              <w:jc w:val="center"/>
              <w:rPr>
                <w:rStyle w:val="Tahoma95pt0pt"/>
                <w:rFonts w:ascii="Times New Roman" w:eastAsia="Courier New" w:hAnsi="Times New Roman" w:cs="Times New Roman"/>
                <w:sz w:val="24"/>
                <w:szCs w:val="24"/>
              </w:rPr>
            </w:pPr>
            <w:r w:rsidRPr="00014FC8">
              <w:rPr>
                <w:rStyle w:val="Tahoma95pt0pt"/>
                <w:rFonts w:ascii="Times New Roman" w:eastAsia="Courier New" w:hAnsi="Times New Roman" w:cs="Times New Roman"/>
                <w:sz w:val="24"/>
                <w:szCs w:val="24"/>
              </w:rPr>
              <w:t>м</w:t>
            </w:r>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44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line="240" w:lineRule="auto"/>
              <w:rPr>
                <w:rStyle w:val="Tahoma95pt0pt"/>
                <w:rFonts w:ascii="Times New Roman" w:eastAsia="Courier New" w:hAnsi="Times New Roman" w:cs="Times New Roman"/>
                <w:sz w:val="24"/>
                <w:szCs w:val="24"/>
              </w:rPr>
            </w:pPr>
            <w:r w:rsidRPr="00014FC8">
              <w:rPr>
                <w:rStyle w:val="Tahoma95pt0pt"/>
                <w:rFonts w:ascii="Times New Roman" w:eastAsia="Courier New" w:hAnsi="Times New Roman" w:cs="Times New Roman"/>
                <w:sz w:val="24"/>
                <w:szCs w:val="24"/>
              </w:rPr>
              <w:t>Коробка монтажная огнестойкая КМ-0 (4к)-</w:t>
            </w:r>
            <w:proofErr w:type="spellStart"/>
            <w:r w:rsidRPr="00014FC8">
              <w:rPr>
                <w:rStyle w:val="Tahoma95pt0pt"/>
                <w:rFonts w:ascii="Times New Roman" w:eastAsia="Courier New" w:hAnsi="Times New Roman" w:cs="Times New Roman"/>
                <w:sz w:val="24"/>
                <w:szCs w:val="24"/>
                <w:lang w:val="en-US"/>
              </w:rPr>
              <w:t>ip</w:t>
            </w:r>
            <w:proofErr w:type="spellEnd"/>
            <w:r w:rsidRPr="00014FC8">
              <w:rPr>
                <w:rStyle w:val="Tahoma95pt0pt"/>
                <w:rFonts w:ascii="Times New Roman" w:eastAsia="Courier New" w:hAnsi="Times New Roman" w:cs="Times New Roman"/>
                <w:sz w:val="24"/>
                <w:szCs w:val="24"/>
              </w:rPr>
              <w:t>-41м 72х72х36</w:t>
            </w:r>
          </w:p>
          <w:p w:rsidR="001268E7" w:rsidRPr="00014FC8" w:rsidRDefault="001268E7" w:rsidP="00851865">
            <w:pPr>
              <w:spacing w:line="240" w:lineRule="auto"/>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Style w:val="Tahoma95pt0pt"/>
                <w:rFonts w:ascii="Times New Roman" w:eastAsia="Courier New" w:hAnsi="Times New Roman" w:cs="Times New Roman"/>
                <w:sz w:val="24"/>
                <w:szCs w:val="24"/>
              </w:rPr>
              <w:t>16</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proofErr w:type="spellStart"/>
            <w:proofErr w:type="gramStart"/>
            <w:r w:rsidRPr="00014FC8">
              <w:rPr>
                <w:rStyle w:val="Tahoma95pt0pt"/>
                <w:rFonts w:ascii="Times New Roman" w:eastAsia="Courier New" w:hAnsi="Times New Roman" w:cs="Times New Roman"/>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128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line="240" w:lineRule="auto"/>
              <w:rPr>
                <w:rFonts w:ascii="Times New Roman" w:hAnsi="Times New Roman" w:cs="Times New Roman"/>
                <w:sz w:val="24"/>
                <w:szCs w:val="24"/>
              </w:rPr>
            </w:pPr>
            <w:proofErr w:type="spellStart"/>
            <w:r w:rsidRPr="00014FC8">
              <w:rPr>
                <w:rStyle w:val="Tahoma95pt0pt"/>
                <w:rFonts w:ascii="Times New Roman" w:eastAsia="Courier New" w:hAnsi="Times New Roman" w:cs="Times New Roman"/>
                <w:sz w:val="24"/>
                <w:szCs w:val="24"/>
              </w:rPr>
              <w:t>Саморез</w:t>
            </w:r>
            <w:proofErr w:type="spellEnd"/>
            <w:r w:rsidRPr="00014FC8">
              <w:rPr>
                <w:rStyle w:val="Tahoma95pt0pt"/>
                <w:rFonts w:ascii="Times New Roman" w:eastAsia="Courier New" w:hAnsi="Times New Roman" w:cs="Times New Roman"/>
                <w:sz w:val="24"/>
                <w:szCs w:val="24"/>
              </w:rPr>
              <w:t xml:space="preserve"> (по металлу) 3,5х15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Fonts w:ascii="Times New Roman" w:hAnsi="Times New Roman" w:cs="Times New Roman"/>
                <w:sz w:val="24"/>
                <w:szCs w:val="24"/>
              </w:rPr>
              <w:t>100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proofErr w:type="spellStart"/>
            <w:proofErr w:type="gramStart"/>
            <w:r w:rsidRPr="00014FC8">
              <w:rPr>
                <w:rStyle w:val="Tahoma95pt0pt"/>
                <w:rFonts w:ascii="Times New Roman" w:eastAsia="Courier New" w:hAnsi="Times New Roman" w:cs="Times New Roman"/>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128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line="240" w:lineRule="auto"/>
              <w:rPr>
                <w:rFonts w:ascii="Times New Roman" w:hAnsi="Times New Roman" w:cs="Times New Roman"/>
                <w:sz w:val="24"/>
                <w:szCs w:val="24"/>
              </w:rPr>
            </w:pPr>
            <w:proofErr w:type="spellStart"/>
            <w:r w:rsidRPr="00014FC8">
              <w:rPr>
                <w:rStyle w:val="Tahoma95pt0pt"/>
                <w:rFonts w:ascii="Times New Roman" w:eastAsia="Courier New" w:hAnsi="Times New Roman" w:cs="Times New Roman"/>
                <w:sz w:val="24"/>
                <w:szCs w:val="24"/>
              </w:rPr>
              <w:t>Саморез</w:t>
            </w:r>
            <w:proofErr w:type="spellEnd"/>
            <w:r w:rsidRPr="00014FC8">
              <w:rPr>
                <w:rStyle w:val="Tahoma95pt0pt"/>
                <w:rFonts w:ascii="Times New Roman" w:eastAsia="Courier New" w:hAnsi="Times New Roman" w:cs="Times New Roman"/>
                <w:sz w:val="24"/>
                <w:szCs w:val="24"/>
              </w:rPr>
              <w:t xml:space="preserve"> 3,5х40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Style w:val="Tahoma95pt0pt"/>
                <w:rFonts w:ascii="Times New Roman" w:eastAsia="Courier New" w:hAnsi="Times New Roman" w:cs="Times New Roman"/>
                <w:sz w:val="24"/>
                <w:szCs w:val="24"/>
              </w:rPr>
              <w:t>900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proofErr w:type="spellStart"/>
            <w:proofErr w:type="gramStart"/>
            <w:r w:rsidRPr="00014FC8">
              <w:rPr>
                <w:rStyle w:val="Tahoma95pt0pt"/>
                <w:rFonts w:ascii="Times New Roman" w:eastAsia="Courier New" w:hAnsi="Times New Roman" w:cs="Times New Roman"/>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65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line="240" w:lineRule="auto"/>
              <w:rPr>
                <w:rFonts w:ascii="Times New Roman" w:hAnsi="Times New Roman" w:cs="Times New Roman"/>
                <w:sz w:val="24"/>
                <w:szCs w:val="24"/>
              </w:rPr>
            </w:pPr>
            <w:proofErr w:type="spellStart"/>
            <w:r w:rsidRPr="00014FC8">
              <w:rPr>
                <w:rStyle w:val="Tahoma95pt0pt"/>
                <w:rFonts w:ascii="Times New Roman" w:eastAsia="Courier New" w:hAnsi="Times New Roman" w:cs="Times New Roman"/>
                <w:sz w:val="24"/>
                <w:szCs w:val="24"/>
              </w:rPr>
              <w:t>Саморез</w:t>
            </w:r>
            <w:proofErr w:type="spellEnd"/>
            <w:r w:rsidRPr="00014FC8">
              <w:rPr>
                <w:rStyle w:val="Tahoma95pt0pt"/>
                <w:rFonts w:ascii="Times New Roman" w:eastAsia="Courier New" w:hAnsi="Times New Roman" w:cs="Times New Roman"/>
                <w:sz w:val="24"/>
                <w:szCs w:val="24"/>
              </w:rPr>
              <w:t xml:space="preserve"> 3,5х50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Style w:val="Tahoma95pt0pt"/>
                <w:rFonts w:ascii="Times New Roman" w:eastAsia="Courier New" w:hAnsi="Times New Roman" w:cs="Times New Roman"/>
                <w:sz w:val="24"/>
                <w:szCs w:val="24"/>
              </w:rPr>
              <w:t>200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proofErr w:type="spellStart"/>
            <w:proofErr w:type="gramStart"/>
            <w:r w:rsidRPr="00014FC8">
              <w:rPr>
                <w:rStyle w:val="Tahoma95pt0pt"/>
                <w:rFonts w:ascii="Times New Roman" w:eastAsia="Courier New" w:hAnsi="Times New Roman" w:cs="Times New Roman"/>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23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606" w:type="dxa"/>
            <w:tcBorders>
              <w:top w:val="single" w:sz="4" w:space="0" w:color="auto"/>
              <w:left w:val="nil"/>
              <w:bottom w:val="single" w:sz="4" w:space="0" w:color="auto"/>
              <w:right w:val="nil"/>
            </w:tcBorders>
            <w:shd w:val="clear" w:color="auto" w:fill="auto"/>
            <w:vAlign w:val="center"/>
            <w:hideMark/>
          </w:tcPr>
          <w:p w:rsidR="001268E7" w:rsidRPr="00960035" w:rsidRDefault="001268E7" w:rsidP="00851865">
            <w:pPr>
              <w:spacing w:line="240" w:lineRule="auto"/>
              <w:rPr>
                <w:rFonts w:ascii="Times New Roman" w:hAnsi="Times New Roman" w:cs="Times New Roman"/>
                <w:sz w:val="24"/>
                <w:szCs w:val="24"/>
                <w:lang w:val="en-US"/>
              </w:rPr>
            </w:pPr>
            <w:r w:rsidRPr="00014FC8">
              <w:rPr>
                <w:rStyle w:val="Tahoma95pt0pt"/>
                <w:rFonts w:ascii="Times New Roman" w:eastAsia="Courier New" w:hAnsi="Times New Roman" w:cs="Times New Roman"/>
                <w:sz w:val="24"/>
                <w:szCs w:val="24"/>
              </w:rPr>
              <w:t>Дюбель пластиковый</w:t>
            </w:r>
            <w:r>
              <w:rPr>
                <w:rStyle w:val="Tahoma95pt0pt"/>
                <w:rFonts w:ascii="Times New Roman" w:eastAsia="Courier New" w:hAnsi="Times New Roman" w:cs="Times New Roman"/>
                <w:sz w:val="24"/>
                <w:szCs w:val="24"/>
                <w:lang w:val="en-US"/>
              </w:rPr>
              <w:t xml:space="preserve"> </w:t>
            </w:r>
            <w:r>
              <w:rPr>
                <w:rStyle w:val="Tahoma95pt0pt"/>
                <w:rFonts w:ascii="Times New Roman" w:eastAsia="Courier New" w:hAnsi="Times New Roman" w:cs="Times New Roman"/>
                <w:sz w:val="24"/>
                <w:szCs w:val="24"/>
              </w:rPr>
              <w:t>6*</w:t>
            </w:r>
            <w:r>
              <w:rPr>
                <w:rStyle w:val="Tahoma95pt0pt"/>
                <w:rFonts w:ascii="Times New Roman" w:eastAsia="Courier New" w:hAnsi="Times New Roman" w:cs="Times New Roman"/>
                <w:sz w:val="24"/>
                <w:szCs w:val="24"/>
                <w:lang w:val="en-US"/>
              </w:rPr>
              <w:t>4</w:t>
            </w:r>
            <w:r w:rsidRPr="00014FC8">
              <w:rPr>
                <w:rStyle w:val="Tahoma95pt0pt"/>
                <w:rFonts w:ascii="Times New Roman" w:eastAsia="Courier New" w:hAnsi="Times New Roman" w:cs="Times New Roman"/>
                <w:sz w:val="24"/>
                <w:szCs w:val="24"/>
              </w:rPr>
              <w:t>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Fonts w:ascii="Times New Roman" w:hAnsi="Times New Roman" w:cs="Times New Roman"/>
                <w:sz w:val="24"/>
                <w:szCs w:val="24"/>
              </w:rPr>
              <w:t>900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proofErr w:type="spellStart"/>
            <w:proofErr w:type="gramStart"/>
            <w:r w:rsidRPr="00014FC8">
              <w:rPr>
                <w:rStyle w:val="Tahoma95pt0pt"/>
                <w:rFonts w:eastAsia="Courier New"/>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65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line="240" w:lineRule="auto"/>
              <w:rPr>
                <w:rFonts w:ascii="Times New Roman" w:hAnsi="Times New Roman" w:cs="Times New Roman"/>
                <w:sz w:val="24"/>
                <w:szCs w:val="24"/>
              </w:rPr>
            </w:pPr>
            <w:r w:rsidRPr="00014FC8">
              <w:rPr>
                <w:rStyle w:val="Tahoma95pt0pt"/>
                <w:rFonts w:ascii="Times New Roman" w:eastAsia="Courier New" w:hAnsi="Times New Roman" w:cs="Times New Roman"/>
                <w:sz w:val="24"/>
                <w:szCs w:val="24"/>
              </w:rPr>
              <w:t>Дюбель пластиковый 6*50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Fonts w:ascii="Times New Roman" w:hAnsi="Times New Roman" w:cs="Times New Roman"/>
                <w:sz w:val="24"/>
                <w:szCs w:val="24"/>
              </w:rPr>
              <w:t>200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proofErr w:type="spellStart"/>
            <w:proofErr w:type="gramStart"/>
            <w:r w:rsidRPr="00014FC8">
              <w:rPr>
                <w:rStyle w:val="Tahoma95pt0pt"/>
                <w:rFonts w:ascii="Times New Roman" w:eastAsia="Courier New" w:hAnsi="Times New Roman" w:cs="Times New Roman"/>
                <w:sz w:val="24"/>
                <w:szCs w:val="24"/>
              </w:rPr>
              <w:t>шт</w:t>
            </w:r>
            <w:proofErr w:type="spellEnd"/>
            <w:proofErr w:type="gramEnd"/>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left w:val="nil"/>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r w:rsidR="001268E7" w:rsidRPr="00FE2673" w:rsidTr="00851865">
        <w:trPr>
          <w:trHeight w:val="237"/>
        </w:trPr>
        <w:tc>
          <w:tcPr>
            <w:tcW w:w="6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606" w:type="dxa"/>
            <w:tcBorders>
              <w:top w:val="single" w:sz="4" w:space="0" w:color="auto"/>
              <w:left w:val="nil"/>
              <w:bottom w:val="single" w:sz="4" w:space="0" w:color="auto"/>
              <w:right w:val="nil"/>
            </w:tcBorders>
            <w:shd w:val="clear" w:color="auto" w:fill="auto"/>
            <w:vAlign w:val="center"/>
            <w:hideMark/>
          </w:tcPr>
          <w:p w:rsidR="001268E7" w:rsidRPr="00014FC8" w:rsidRDefault="001268E7" w:rsidP="00851865">
            <w:pPr>
              <w:spacing w:line="240" w:lineRule="auto"/>
              <w:rPr>
                <w:rFonts w:ascii="Times New Roman" w:hAnsi="Times New Roman" w:cs="Times New Roman"/>
                <w:sz w:val="24"/>
                <w:szCs w:val="24"/>
              </w:rPr>
            </w:pPr>
            <w:r w:rsidRPr="00014FC8">
              <w:rPr>
                <w:rFonts w:ascii="Times New Roman" w:hAnsi="Times New Roman" w:cs="Times New Roman"/>
                <w:sz w:val="24"/>
                <w:szCs w:val="24"/>
              </w:rPr>
              <w:t>Кабель-канал (белый) Короб 25х16</w:t>
            </w:r>
            <w:proofErr w:type="gramStart"/>
            <w:r w:rsidRPr="00014FC8">
              <w:rPr>
                <w:rFonts w:ascii="Times New Roman" w:hAnsi="Times New Roman" w:cs="Times New Roman"/>
                <w:sz w:val="24"/>
                <w:szCs w:val="24"/>
              </w:rPr>
              <w:t xml:space="preserve"> Т</w:t>
            </w:r>
            <w:proofErr w:type="gramEnd"/>
            <w:r w:rsidRPr="00014FC8">
              <w:rPr>
                <w:rFonts w:ascii="Times New Roman" w:hAnsi="Times New Roman" w:cs="Times New Roman"/>
                <w:sz w:val="24"/>
                <w:szCs w:val="24"/>
              </w:rPr>
              <w:t xml:space="preserve"> пласт</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Style w:val="Tahoma95pt0pt"/>
                <w:rFonts w:ascii="Times New Roman" w:eastAsia="Courier New" w:hAnsi="Times New Roman" w:cs="Times New Roman"/>
                <w:sz w:val="24"/>
                <w:szCs w:val="24"/>
              </w:rPr>
              <w:t>10</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1268E7" w:rsidRPr="00014FC8" w:rsidRDefault="001268E7" w:rsidP="00851865">
            <w:pPr>
              <w:spacing w:line="240" w:lineRule="auto"/>
              <w:jc w:val="center"/>
              <w:rPr>
                <w:rFonts w:ascii="Times New Roman" w:hAnsi="Times New Roman" w:cs="Times New Roman"/>
                <w:sz w:val="24"/>
                <w:szCs w:val="24"/>
              </w:rPr>
            </w:pPr>
            <w:r w:rsidRPr="00014FC8">
              <w:rPr>
                <w:rStyle w:val="Tahoma95pt0pt"/>
                <w:rFonts w:eastAsia="Courier New"/>
              </w:rPr>
              <w:t>м</w:t>
            </w:r>
          </w:p>
        </w:tc>
        <w:tc>
          <w:tcPr>
            <w:tcW w:w="1370" w:type="dxa"/>
            <w:tcBorders>
              <w:top w:val="single" w:sz="4" w:space="0" w:color="auto"/>
              <w:left w:val="nil"/>
              <w:bottom w:val="single" w:sz="4" w:space="0" w:color="auto"/>
              <w:right w:val="single" w:sz="4" w:space="0" w:color="auto"/>
            </w:tcBorders>
          </w:tcPr>
          <w:p w:rsidR="001268E7" w:rsidRPr="00014FC8" w:rsidRDefault="001268E7" w:rsidP="00851865">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single" w:sz="4" w:space="0" w:color="auto"/>
            </w:tcBorders>
          </w:tcPr>
          <w:p w:rsidR="001268E7" w:rsidRPr="00E262BB" w:rsidRDefault="001268E7" w:rsidP="00851865">
            <w:pPr>
              <w:spacing w:after="0" w:line="240" w:lineRule="auto"/>
              <w:jc w:val="center"/>
              <w:rPr>
                <w:rFonts w:ascii="Times New Roman" w:eastAsia="Times New Roman" w:hAnsi="Times New Roman" w:cs="Times New Roman"/>
                <w:sz w:val="24"/>
                <w:szCs w:val="24"/>
                <w:lang w:eastAsia="ru-RU"/>
              </w:rPr>
            </w:pPr>
          </w:p>
        </w:tc>
        <w:tc>
          <w:tcPr>
            <w:tcW w:w="1498" w:type="dxa"/>
            <w:vMerge/>
            <w:tcBorders>
              <w:top w:val="single" w:sz="4" w:space="0" w:color="auto"/>
              <w:left w:val="nil"/>
              <w:bottom w:val="single" w:sz="4" w:space="0" w:color="auto"/>
              <w:right w:val="single" w:sz="4" w:space="0" w:color="auto"/>
            </w:tcBorders>
          </w:tcPr>
          <w:p w:rsidR="001268E7" w:rsidRPr="00FE2673" w:rsidRDefault="001268E7" w:rsidP="00851865">
            <w:pPr>
              <w:spacing w:after="0" w:line="240" w:lineRule="auto"/>
              <w:jc w:val="center"/>
              <w:rPr>
                <w:rFonts w:ascii="Times New Roman" w:eastAsia="Times New Roman" w:hAnsi="Times New Roman" w:cs="Times New Roman"/>
                <w:sz w:val="24"/>
                <w:szCs w:val="24"/>
                <w:lang w:eastAsia="ru-RU"/>
              </w:rPr>
            </w:pPr>
          </w:p>
        </w:tc>
      </w:tr>
    </w:tbl>
    <w:p w:rsidR="001268E7" w:rsidRPr="00261B39" w:rsidRDefault="001268E7" w:rsidP="001268E7">
      <w:pPr>
        <w:spacing w:after="196" w:line="220" w:lineRule="exact"/>
        <w:jc w:val="center"/>
        <w:rPr>
          <w:rFonts w:ascii="Times New Roman" w:eastAsia="Times New Roman" w:hAnsi="Times New Roman" w:cs="Times New Roman"/>
          <w:b/>
          <w:bCs/>
          <w:color w:val="000000"/>
          <w:lang w:eastAsia="ru-RU"/>
        </w:rPr>
      </w:pP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Заказчик</w:t>
      </w:r>
      <w:r w:rsidRPr="00261B39">
        <w:rPr>
          <w:rFonts w:ascii="Times New Roman" w:eastAsia="Times New Roman" w:hAnsi="Times New Roman" w:cs="Times New Roman"/>
          <w:snapToGrid w:val="0"/>
          <w:lang w:eastAsia="ru-RU"/>
        </w:rPr>
        <w:tab/>
        <w:t>Поставщик:</w:t>
      </w: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 xml:space="preserve">Генеральный директор </w:t>
      </w: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АО «Прибой»</w:t>
      </w: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Pr="00261B39"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_________________</w:t>
      </w:r>
      <w:r>
        <w:rPr>
          <w:rFonts w:ascii="Times New Roman" w:eastAsia="Times New Roman" w:hAnsi="Times New Roman" w:cs="Times New Roman"/>
          <w:snapToGrid w:val="0"/>
          <w:lang w:eastAsia="ru-RU"/>
        </w:rPr>
        <w:t xml:space="preserve"> </w:t>
      </w:r>
      <w:proofErr w:type="spellStart"/>
      <w:r>
        <w:rPr>
          <w:rFonts w:ascii="Times New Roman" w:eastAsia="Times New Roman" w:hAnsi="Times New Roman" w:cs="Times New Roman"/>
          <w:snapToGrid w:val="0"/>
          <w:lang w:eastAsia="ru-RU"/>
        </w:rPr>
        <w:t>К.Д.Аитов</w:t>
      </w:r>
      <w:proofErr w:type="spellEnd"/>
      <w:r>
        <w:rPr>
          <w:rFonts w:ascii="Times New Roman" w:eastAsia="Times New Roman" w:hAnsi="Times New Roman" w:cs="Times New Roman"/>
          <w:snapToGrid w:val="0"/>
          <w:lang w:eastAsia="ru-RU"/>
        </w:rPr>
        <w:tab/>
        <w:t>____________________</w:t>
      </w:r>
      <w:r w:rsidRPr="00261B39">
        <w:rPr>
          <w:rFonts w:ascii="Times New Roman" w:eastAsia="Times New Roman" w:hAnsi="Times New Roman" w:cs="Times New Roman"/>
          <w:snapToGrid w:val="0"/>
          <w:lang w:eastAsia="ru-RU"/>
        </w:rPr>
        <w:t>__________</w:t>
      </w:r>
    </w:p>
    <w:p w:rsidR="001268E7" w:rsidRDefault="001268E7" w:rsidP="001268E7">
      <w:pPr>
        <w:tabs>
          <w:tab w:val="left" w:pos="4820"/>
        </w:tabs>
        <w:spacing w:after="0" w:line="240" w:lineRule="auto"/>
        <w:jc w:val="both"/>
        <w:rPr>
          <w:rFonts w:ascii="Times New Roman" w:eastAsia="Times New Roman" w:hAnsi="Times New Roman" w:cs="Times New Roman"/>
          <w:snapToGrid w:val="0"/>
          <w:lang w:eastAsia="ru-RU"/>
        </w:rPr>
      </w:pPr>
    </w:p>
    <w:p w:rsidR="001268E7" w:rsidRPr="00625C09" w:rsidRDefault="001268E7" w:rsidP="001268E7">
      <w:pPr>
        <w:spacing w:after="0" w:line="240" w:lineRule="auto"/>
        <w:jc w:val="right"/>
        <w:rPr>
          <w:rFonts w:ascii="Times New Roman" w:hAnsi="Times New Roman"/>
          <w:sz w:val="24"/>
          <w:szCs w:val="24"/>
        </w:rPr>
      </w:pPr>
    </w:p>
    <w:p w:rsidR="001268E7" w:rsidRPr="009A1885" w:rsidRDefault="001268E7" w:rsidP="001268E7">
      <w:pPr>
        <w:spacing w:after="0" w:line="240" w:lineRule="auto"/>
        <w:jc w:val="right"/>
        <w:rPr>
          <w:rFonts w:ascii="Times New Roman" w:eastAsia="Calibri" w:hAnsi="Times New Roman" w:cs="Times New Roman"/>
          <w:i/>
          <w:sz w:val="20"/>
          <w:szCs w:val="20"/>
        </w:rPr>
      </w:pPr>
      <w:r w:rsidRPr="009A1885">
        <w:rPr>
          <w:rFonts w:ascii="Times New Roman" w:eastAsia="Calibri" w:hAnsi="Times New Roman" w:cs="Times New Roman"/>
          <w:i/>
          <w:sz w:val="20"/>
          <w:szCs w:val="20"/>
        </w:rPr>
        <w:t xml:space="preserve">Приложение № </w:t>
      </w:r>
      <w:r>
        <w:rPr>
          <w:rFonts w:ascii="Times New Roman" w:eastAsia="Calibri" w:hAnsi="Times New Roman" w:cs="Times New Roman"/>
          <w:i/>
          <w:sz w:val="20"/>
          <w:szCs w:val="20"/>
        </w:rPr>
        <w:t>3</w:t>
      </w:r>
      <w:r w:rsidRPr="009A1885">
        <w:rPr>
          <w:rFonts w:ascii="Times New Roman" w:eastAsia="Calibri" w:hAnsi="Times New Roman" w:cs="Times New Roman"/>
          <w:i/>
          <w:sz w:val="20"/>
          <w:szCs w:val="20"/>
        </w:rPr>
        <w:t xml:space="preserve"> </w:t>
      </w:r>
    </w:p>
    <w:p w:rsidR="001268E7" w:rsidRPr="009A1885" w:rsidRDefault="001268E7" w:rsidP="001268E7">
      <w:pPr>
        <w:spacing w:after="0" w:line="240" w:lineRule="auto"/>
        <w:jc w:val="right"/>
        <w:rPr>
          <w:rFonts w:ascii="Times New Roman" w:eastAsia="Calibri" w:hAnsi="Times New Roman" w:cs="Times New Roman"/>
          <w:i/>
          <w:sz w:val="20"/>
          <w:szCs w:val="20"/>
        </w:rPr>
      </w:pPr>
      <w:r w:rsidRPr="009A1885">
        <w:rPr>
          <w:rFonts w:ascii="Times New Roman" w:eastAsia="Calibri" w:hAnsi="Times New Roman" w:cs="Times New Roman"/>
          <w:i/>
          <w:sz w:val="20"/>
          <w:szCs w:val="20"/>
        </w:rPr>
        <w:t xml:space="preserve">к извещению на участие в запросе предложений </w:t>
      </w:r>
    </w:p>
    <w:p w:rsidR="001268E7" w:rsidRPr="009A1885" w:rsidRDefault="001268E7" w:rsidP="001268E7">
      <w:pPr>
        <w:spacing w:after="0" w:line="240" w:lineRule="auto"/>
        <w:jc w:val="right"/>
        <w:rPr>
          <w:rFonts w:ascii="Times New Roman" w:eastAsia="Times New Roman" w:hAnsi="Times New Roman"/>
          <w:i/>
          <w:sz w:val="20"/>
          <w:szCs w:val="20"/>
          <w:lang w:eastAsia="ru-RU"/>
        </w:rPr>
      </w:pPr>
      <w:r w:rsidRPr="009A1885">
        <w:rPr>
          <w:rFonts w:ascii="Times New Roman" w:eastAsia="Calibri" w:hAnsi="Times New Roman" w:cs="Times New Roman"/>
          <w:i/>
          <w:sz w:val="20"/>
          <w:szCs w:val="20"/>
        </w:rPr>
        <w:t xml:space="preserve">на </w:t>
      </w:r>
      <w:r w:rsidRPr="009A1885">
        <w:rPr>
          <w:rFonts w:ascii="Times New Roman" w:eastAsia="Times New Roman" w:hAnsi="Times New Roman" w:cs="Times New Roman"/>
          <w:bCs/>
          <w:i/>
          <w:color w:val="000000"/>
          <w:sz w:val="20"/>
          <w:szCs w:val="20"/>
          <w:lang w:eastAsia="ru-RU"/>
        </w:rPr>
        <w:t xml:space="preserve">поставку </w:t>
      </w:r>
      <w:r w:rsidRPr="009A1885">
        <w:rPr>
          <w:rFonts w:ascii="Times New Roman" w:eastAsia="Times New Roman" w:hAnsi="Times New Roman"/>
          <w:i/>
          <w:sz w:val="20"/>
          <w:szCs w:val="20"/>
          <w:lang w:eastAsia="ru-RU"/>
        </w:rPr>
        <w:t>оборудования и материалов</w:t>
      </w:r>
    </w:p>
    <w:p w:rsidR="001268E7" w:rsidRPr="009A1885" w:rsidRDefault="001268E7" w:rsidP="001268E7">
      <w:pPr>
        <w:spacing w:after="0" w:line="240" w:lineRule="auto"/>
        <w:jc w:val="right"/>
        <w:rPr>
          <w:rFonts w:ascii="Times New Roman" w:hAnsi="Times New Roman"/>
          <w:i/>
          <w:sz w:val="20"/>
          <w:szCs w:val="20"/>
        </w:rPr>
      </w:pPr>
      <w:r w:rsidRPr="009A1885">
        <w:rPr>
          <w:rFonts w:ascii="Times New Roman" w:eastAsia="Times New Roman" w:hAnsi="Times New Roman"/>
          <w:i/>
          <w:sz w:val="20"/>
          <w:szCs w:val="20"/>
          <w:lang w:eastAsia="ru-RU"/>
        </w:rPr>
        <w:t>на территорию завода АО «Прибой»</w:t>
      </w:r>
    </w:p>
    <w:p w:rsidR="001268E7" w:rsidRPr="00261B39" w:rsidRDefault="001268E7" w:rsidP="001268E7">
      <w:pPr>
        <w:tabs>
          <w:tab w:val="left" w:pos="0"/>
        </w:tabs>
        <w:spacing w:after="0" w:line="240" w:lineRule="auto"/>
        <w:jc w:val="right"/>
        <w:rPr>
          <w:rFonts w:ascii="Times New Roman" w:eastAsia="Calibri" w:hAnsi="Times New Roman" w:cs="Times New Roman"/>
          <w:b/>
          <w:i/>
          <w:sz w:val="24"/>
          <w:szCs w:val="24"/>
        </w:rPr>
      </w:pPr>
      <w:r w:rsidRPr="00261B39">
        <w:rPr>
          <w:rFonts w:ascii="Times New Roman" w:eastAsia="Calibri" w:hAnsi="Times New Roman" w:cs="Times New Roman"/>
          <w:b/>
          <w:i/>
          <w:sz w:val="24"/>
          <w:szCs w:val="24"/>
        </w:rPr>
        <w:t xml:space="preserve"> (заполняется на фирменном бланке организации)</w:t>
      </w:r>
    </w:p>
    <w:p w:rsidR="001268E7" w:rsidRPr="00261B39" w:rsidRDefault="001268E7" w:rsidP="001268E7">
      <w:pPr>
        <w:tabs>
          <w:tab w:val="left" w:pos="0"/>
        </w:tabs>
        <w:spacing w:after="0" w:line="240" w:lineRule="auto"/>
        <w:jc w:val="right"/>
        <w:rPr>
          <w:rFonts w:ascii="Times New Roman" w:eastAsia="Calibri" w:hAnsi="Times New Roman" w:cs="Times New Roman"/>
          <w:i/>
          <w:sz w:val="24"/>
          <w:szCs w:val="24"/>
        </w:rPr>
      </w:pPr>
    </w:p>
    <w:p w:rsidR="001268E7" w:rsidRPr="00261B39" w:rsidRDefault="001268E7" w:rsidP="001268E7">
      <w:pPr>
        <w:tabs>
          <w:tab w:val="left" w:pos="0"/>
        </w:tabs>
        <w:spacing w:after="0" w:line="240" w:lineRule="auto"/>
        <w:jc w:val="center"/>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Председателю Комисс</w:t>
      </w:r>
      <w:proofErr w:type="gramStart"/>
      <w:r>
        <w:rPr>
          <w:rFonts w:ascii="Times New Roman" w:eastAsia="Calibri" w:hAnsi="Times New Roman" w:cs="Times New Roman"/>
          <w:sz w:val="24"/>
          <w:szCs w:val="24"/>
        </w:rPr>
        <w:t xml:space="preserve">ии </w:t>
      </w:r>
      <w:r w:rsidRPr="00261B39">
        <w:rPr>
          <w:rFonts w:ascii="Times New Roman" w:eastAsia="Calibri" w:hAnsi="Times New Roman" w:cs="Times New Roman"/>
          <w:sz w:val="24"/>
          <w:szCs w:val="24"/>
        </w:rPr>
        <w:t>АО</w:t>
      </w:r>
      <w:proofErr w:type="gramEnd"/>
      <w:r w:rsidRPr="00261B39">
        <w:rPr>
          <w:rFonts w:ascii="Times New Roman" w:eastAsia="Calibri" w:hAnsi="Times New Roman" w:cs="Times New Roman"/>
          <w:sz w:val="24"/>
          <w:szCs w:val="24"/>
        </w:rPr>
        <w:t xml:space="preserve"> «Прибой»</w:t>
      </w:r>
    </w:p>
    <w:p w:rsidR="001268E7" w:rsidRPr="00261B39" w:rsidRDefault="001268E7" w:rsidP="001268E7">
      <w:pPr>
        <w:tabs>
          <w:tab w:val="left" w:pos="0"/>
        </w:tabs>
        <w:spacing w:after="0" w:line="240" w:lineRule="auto"/>
        <w:jc w:val="right"/>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по закупкам товаров, работ, услуг </w:t>
      </w:r>
    </w:p>
    <w:p w:rsidR="001268E7" w:rsidRPr="00261B39" w:rsidRDefault="001268E7" w:rsidP="001268E7">
      <w:pPr>
        <w:tabs>
          <w:tab w:val="left" w:pos="0"/>
        </w:tabs>
        <w:spacing w:after="0" w:line="240" w:lineRule="auto"/>
        <w:jc w:val="right"/>
        <w:rPr>
          <w:rFonts w:ascii="Times New Roman" w:eastAsia="Calibri" w:hAnsi="Times New Roman" w:cs="Times New Roman"/>
          <w:sz w:val="24"/>
          <w:szCs w:val="24"/>
        </w:rPr>
      </w:pPr>
      <w:r w:rsidRPr="00261B39">
        <w:rPr>
          <w:rFonts w:ascii="Times New Roman" w:eastAsia="Calibri" w:hAnsi="Times New Roman" w:cs="Times New Roman"/>
          <w:sz w:val="24"/>
          <w:szCs w:val="24"/>
        </w:rPr>
        <w:t>Франтовой Анне Николаевне</w:t>
      </w:r>
    </w:p>
    <w:p w:rsidR="001268E7" w:rsidRPr="00261B39" w:rsidRDefault="001268E7" w:rsidP="001268E7">
      <w:pPr>
        <w:tabs>
          <w:tab w:val="left" w:pos="0"/>
        </w:tabs>
        <w:spacing w:after="0" w:line="240" w:lineRule="auto"/>
        <w:jc w:val="right"/>
        <w:rPr>
          <w:rFonts w:ascii="Times New Roman" w:eastAsia="Calibri" w:hAnsi="Times New Roman" w:cs="Times New Roman"/>
          <w:sz w:val="24"/>
          <w:szCs w:val="24"/>
        </w:rPr>
      </w:pPr>
    </w:p>
    <w:p w:rsidR="001268E7" w:rsidRPr="005B6CE8" w:rsidRDefault="001268E7" w:rsidP="001268E7">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Calibri" w:hAnsi="Times New Roman" w:cs="Times New Roman"/>
          <w:sz w:val="24"/>
          <w:szCs w:val="24"/>
        </w:rPr>
        <w:t xml:space="preserve">Предложение участника закупок </w:t>
      </w:r>
      <w:r w:rsidRPr="00A251E6">
        <w:rPr>
          <w:rFonts w:ascii="Times New Roman" w:eastAsia="Times New Roman" w:hAnsi="Times New Roman" w:cs="Times New Roman"/>
          <w:b/>
          <w:sz w:val="24"/>
          <w:szCs w:val="24"/>
          <w:lang w:eastAsia="ru-RU"/>
        </w:rPr>
        <w:t xml:space="preserve">на поставку оборудования и материалов на территорию завода </w:t>
      </w:r>
      <w:r w:rsidRPr="00A251E6">
        <w:rPr>
          <w:rFonts w:ascii="Times New Roman" w:eastAsia="Times New Roman" w:hAnsi="Times New Roman" w:cs="Times New Roman"/>
          <w:sz w:val="24"/>
          <w:szCs w:val="24"/>
          <w:lang w:eastAsia="ru-RU"/>
        </w:rPr>
        <w:t xml:space="preserve">АО «Прибой», расположенного по адресу: пр. Дзержинского, 211, г. Новороссийск, 353925, Краснодарский край (далее – товар). </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Изучив извещение на участие в запросе предложений на право  поставки товара, ____________________________________________________</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 xml:space="preserve">                                                        (наименование участника закупок)</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 xml:space="preserve">в лице,                           </w:t>
      </w:r>
      <w:r w:rsidRPr="004C343E">
        <w:rPr>
          <w:rFonts w:ascii="Times New Roman" w:eastAsia="Calibri" w:hAnsi="Times New Roman" w:cs="Times New Roman"/>
          <w:sz w:val="24"/>
          <w:szCs w:val="24"/>
        </w:rPr>
        <w:tab/>
      </w:r>
      <w:r w:rsidRPr="004C343E">
        <w:rPr>
          <w:rFonts w:ascii="Times New Roman" w:eastAsia="Calibri" w:hAnsi="Times New Roman" w:cs="Times New Roman"/>
          <w:sz w:val="24"/>
          <w:szCs w:val="24"/>
        </w:rPr>
        <w:tab/>
        <w:t xml:space="preserve"> </w:t>
      </w:r>
      <w:r w:rsidRPr="004C343E">
        <w:rPr>
          <w:rFonts w:ascii="Times New Roman" w:eastAsia="Calibri" w:hAnsi="Times New Roman" w:cs="Times New Roman"/>
          <w:sz w:val="24"/>
          <w:szCs w:val="24"/>
        </w:rPr>
        <w:tab/>
      </w:r>
      <w:r w:rsidRPr="004C343E">
        <w:rPr>
          <w:rFonts w:ascii="Times New Roman" w:eastAsia="Calibri" w:hAnsi="Times New Roman" w:cs="Times New Roman"/>
          <w:sz w:val="24"/>
          <w:szCs w:val="24"/>
        </w:rPr>
        <w:tab/>
        <w:t>__________________________________________________________________</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w:t>
      </w:r>
      <w:r w:rsidRPr="004C343E">
        <w:rPr>
          <w:rFonts w:ascii="Times New Roman" w:eastAsia="Calibri" w:hAnsi="Times New Roman" w:cs="Times New Roman"/>
          <w:i/>
          <w:sz w:val="24"/>
          <w:szCs w:val="24"/>
        </w:rPr>
        <w:t>наименование должности, Ф.И.О. руководителя, уполномоченного лица для  юридического лица)</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ab/>
        <w:t>сообщает о согласии участвовать в запросе предложений на условиях, установленных в извещении на участие в запросе предложений, и направляет настоящее Предложение.</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1. Мы согласны</w:t>
      </w:r>
      <w:r>
        <w:rPr>
          <w:rFonts w:ascii="Times New Roman" w:eastAsia="Calibri" w:hAnsi="Times New Roman" w:cs="Times New Roman"/>
          <w:sz w:val="24"/>
          <w:szCs w:val="24"/>
        </w:rPr>
        <w:t xml:space="preserve"> </w:t>
      </w:r>
      <w:r w:rsidRPr="004C343E">
        <w:rPr>
          <w:rFonts w:ascii="Times New Roman" w:eastAsia="Calibri" w:hAnsi="Times New Roman" w:cs="Times New Roman"/>
          <w:sz w:val="24"/>
          <w:szCs w:val="24"/>
        </w:rPr>
        <w:t xml:space="preserve">поставить </w:t>
      </w:r>
      <w:r>
        <w:rPr>
          <w:rFonts w:ascii="Times New Roman" w:eastAsia="Times New Roman" w:hAnsi="Times New Roman" w:cs="Times New Roman"/>
          <w:sz w:val="24"/>
          <w:szCs w:val="24"/>
          <w:lang w:eastAsia="ru-RU"/>
        </w:rPr>
        <w:t xml:space="preserve">оборудование и материалы </w:t>
      </w:r>
      <w:proofErr w:type="gramStart"/>
      <w:r w:rsidRPr="004C343E">
        <w:rPr>
          <w:rFonts w:ascii="Times New Roman" w:eastAsia="Calibri" w:hAnsi="Times New Roman" w:cs="Times New Roman"/>
          <w:sz w:val="24"/>
          <w:szCs w:val="24"/>
        </w:rPr>
        <w:t>в соответствии с требованиями извещения на участие в запросе предложений в объёме</w:t>
      </w:r>
      <w:proofErr w:type="gramEnd"/>
      <w:r w:rsidRPr="004C343E">
        <w:rPr>
          <w:rFonts w:ascii="Times New Roman" w:eastAsia="Calibri" w:hAnsi="Times New Roman" w:cs="Times New Roman"/>
          <w:sz w:val="24"/>
          <w:szCs w:val="24"/>
        </w:rPr>
        <w:t xml:space="preserve"> и на условиях, которые изложены в </w:t>
      </w:r>
      <w:r>
        <w:rPr>
          <w:rFonts w:ascii="Times New Roman" w:eastAsia="Calibri" w:hAnsi="Times New Roman" w:cs="Times New Roman"/>
          <w:b/>
          <w:sz w:val="24"/>
          <w:szCs w:val="24"/>
        </w:rPr>
        <w:t>Техническом задании</w:t>
      </w:r>
      <w:r w:rsidRPr="004C343E">
        <w:rPr>
          <w:rFonts w:ascii="Times New Roman" w:eastAsia="Calibri" w:hAnsi="Times New Roman" w:cs="Times New Roman"/>
          <w:sz w:val="24"/>
          <w:szCs w:val="24"/>
        </w:rPr>
        <w:t xml:space="preserve"> и проекте договора и на следующих условиях:</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b/>
          <w:sz w:val="24"/>
          <w:szCs w:val="24"/>
        </w:rPr>
        <w:tab/>
        <w:t>Общая стоимость с доставкой составляет</w:t>
      </w:r>
      <w:r w:rsidRPr="004C343E">
        <w:rPr>
          <w:rFonts w:ascii="Times New Roman" w:eastAsia="Calibri" w:hAnsi="Times New Roman" w:cs="Times New Roman"/>
          <w:sz w:val="24"/>
          <w:szCs w:val="24"/>
        </w:rPr>
        <w:t xml:space="preserve"> ______________________, в том числе НДС 18%</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b/>
          <w:sz w:val="24"/>
          <w:szCs w:val="24"/>
        </w:rPr>
        <w:tab/>
        <w:t xml:space="preserve">Срок </w:t>
      </w:r>
      <w:r>
        <w:rPr>
          <w:rFonts w:ascii="Times New Roman" w:eastAsia="Calibri" w:hAnsi="Times New Roman" w:cs="Times New Roman"/>
          <w:b/>
          <w:sz w:val="24"/>
          <w:szCs w:val="24"/>
        </w:rPr>
        <w:t>выполнения работ</w:t>
      </w:r>
      <w:r w:rsidRPr="004C343E">
        <w:rPr>
          <w:rFonts w:ascii="Times New Roman" w:eastAsia="Calibri" w:hAnsi="Times New Roman" w:cs="Times New Roman"/>
          <w:sz w:val="24"/>
          <w:szCs w:val="24"/>
        </w:rPr>
        <w:t>__________________(заполняется Участником закупок).</w:t>
      </w: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Pr="004C343E" w:rsidRDefault="001268E7" w:rsidP="001268E7">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b/>
          <w:sz w:val="24"/>
          <w:szCs w:val="24"/>
        </w:rPr>
        <w:tab/>
      </w:r>
      <w:r w:rsidRPr="004C343E">
        <w:rPr>
          <w:rFonts w:ascii="Times New Roman" w:eastAsia="Calibri" w:hAnsi="Times New Roman" w:cs="Times New Roman"/>
          <w:sz w:val="24"/>
          <w:szCs w:val="24"/>
        </w:rPr>
        <w:t>2. Настоящим гарантируем достоверность представленной нами в извещении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268E7" w:rsidRPr="004C343E" w:rsidRDefault="001268E7" w:rsidP="001268E7">
      <w:pPr>
        <w:tabs>
          <w:tab w:val="left" w:pos="0"/>
        </w:tabs>
        <w:spacing w:after="0" w:line="240" w:lineRule="auto"/>
        <w:jc w:val="both"/>
        <w:rPr>
          <w:rFonts w:ascii="Times New Roman" w:eastAsia="Calibri" w:hAnsi="Times New Roman" w:cs="Times New Roman"/>
        </w:rPr>
      </w:pPr>
      <w:r w:rsidRPr="004C343E">
        <w:rPr>
          <w:rFonts w:ascii="Times New Roman" w:eastAsia="Calibri" w:hAnsi="Times New Roman" w:cs="Times New Roman"/>
          <w:sz w:val="24"/>
          <w:szCs w:val="24"/>
        </w:rPr>
        <w:t xml:space="preserve">3. В случае если наши предложения будут признаны лучшими, мы берем на себя обязательства подписать договор с Заказчиком на выполнение работ в соответствии с требованиями извещения на участие в запросе предложений и нашими условиями, указанными в настоящем извещении, в срок не позднее 5 </w:t>
      </w:r>
      <w:r>
        <w:rPr>
          <w:rFonts w:ascii="Times New Roman" w:eastAsia="Calibri" w:hAnsi="Times New Roman" w:cs="Times New Roman"/>
          <w:sz w:val="24"/>
          <w:szCs w:val="24"/>
        </w:rPr>
        <w:t xml:space="preserve">рабочих </w:t>
      </w:r>
      <w:r w:rsidRPr="004C343E">
        <w:rPr>
          <w:rFonts w:ascii="Times New Roman" w:eastAsia="Calibri" w:hAnsi="Times New Roman" w:cs="Times New Roman"/>
          <w:sz w:val="24"/>
          <w:szCs w:val="24"/>
        </w:rPr>
        <w:t xml:space="preserve">дней </w:t>
      </w:r>
      <w:proofErr w:type="gramStart"/>
      <w:r w:rsidRPr="004C343E">
        <w:rPr>
          <w:rFonts w:ascii="Times New Roman" w:eastAsia="Calibri" w:hAnsi="Times New Roman" w:cs="Times New Roman"/>
          <w:sz w:val="24"/>
          <w:szCs w:val="24"/>
        </w:rPr>
        <w:t>с даты определения</w:t>
      </w:r>
      <w:proofErr w:type="gramEnd"/>
      <w:r w:rsidRPr="004C343E">
        <w:rPr>
          <w:rFonts w:ascii="Times New Roman" w:eastAsia="Calibri" w:hAnsi="Times New Roman" w:cs="Times New Roman"/>
          <w:sz w:val="24"/>
          <w:szCs w:val="24"/>
        </w:rPr>
        <w:t xml:space="preserve"> победителя запроса предложений</w:t>
      </w:r>
      <w:r w:rsidRPr="004C343E">
        <w:rPr>
          <w:rFonts w:ascii="Times New Roman" w:eastAsia="Calibri" w:hAnsi="Times New Roman" w:cs="Times New Roman"/>
        </w:rPr>
        <w:t>.</w:t>
      </w:r>
    </w:p>
    <w:p w:rsidR="001268E7" w:rsidRPr="004C343E" w:rsidRDefault="001268E7" w:rsidP="001268E7">
      <w:pPr>
        <w:tabs>
          <w:tab w:val="left" w:pos="0"/>
        </w:tabs>
        <w:spacing w:after="0" w:line="240" w:lineRule="auto"/>
        <w:jc w:val="both"/>
        <w:rPr>
          <w:rFonts w:ascii="Times New Roman" w:eastAsia="Calibri" w:hAnsi="Times New Roman" w:cs="Times New Roman"/>
        </w:rPr>
      </w:pPr>
    </w:p>
    <w:p w:rsidR="001268E7" w:rsidRPr="004C343E" w:rsidRDefault="001268E7" w:rsidP="001268E7">
      <w:pPr>
        <w:tabs>
          <w:tab w:val="left" w:pos="0"/>
        </w:tabs>
        <w:spacing w:after="0" w:line="240" w:lineRule="auto"/>
        <w:jc w:val="both"/>
        <w:rPr>
          <w:rFonts w:ascii="Times New Roman" w:eastAsia="Calibri" w:hAnsi="Times New Roman" w:cs="Times New Roman"/>
        </w:rPr>
      </w:pPr>
    </w:p>
    <w:p w:rsidR="001268E7"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Pr="00A25770"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Default="001268E7" w:rsidP="001268E7">
      <w:pPr>
        <w:tabs>
          <w:tab w:val="left" w:pos="0"/>
        </w:tabs>
        <w:spacing w:after="0" w:line="240" w:lineRule="auto"/>
        <w:jc w:val="both"/>
        <w:rPr>
          <w:rFonts w:ascii="Times New Roman" w:eastAsia="Calibri" w:hAnsi="Times New Roman" w:cs="Times New Roman"/>
          <w:sz w:val="24"/>
          <w:szCs w:val="24"/>
        </w:rPr>
      </w:pPr>
    </w:p>
    <w:p w:rsidR="001268E7" w:rsidRPr="00261B39" w:rsidRDefault="001268E7" w:rsidP="001268E7">
      <w:pPr>
        <w:tabs>
          <w:tab w:val="left" w:pos="0"/>
        </w:tabs>
        <w:spacing w:after="0" w:line="240" w:lineRule="auto"/>
        <w:jc w:val="center"/>
        <w:rPr>
          <w:rFonts w:ascii="Times New Roman" w:eastAsia="Calibri" w:hAnsi="Times New Roman" w:cs="Times New Roman"/>
          <w:sz w:val="24"/>
          <w:szCs w:val="24"/>
        </w:rPr>
      </w:pPr>
      <w:r w:rsidRPr="00261B39">
        <w:rPr>
          <w:rFonts w:ascii="Times New Roman" w:eastAsia="Calibri" w:hAnsi="Times New Roman" w:cs="Times New Roman"/>
          <w:sz w:val="24"/>
          <w:szCs w:val="24"/>
        </w:rPr>
        <w:t>СВЕДЕНИЯ ОБ УЧАСТНИКЕ ЗАКУПОК</w:t>
      </w:r>
    </w:p>
    <w:p w:rsidR="001268E7" w:rsidRPr="00261B39" w:rsidRDefault="001268E7" w:rsidP="001268E7">
      <w:pPr>
        <w:tabs>
          <w:tab w:val="left" w:pos="0"/>
        </w:tabs>
        <w:spacing w:after="0" w:line="240" w:lineRule="auto"/>
        <w:jc w:val="center"/>
        <w:rPr>
          <w:rFonts w:ascii="Times New Roman" w:eastAsia="Calibri" w:hAnsi="Times New Roman" w:cs="Times New Roman"/>
          <w:sz w:val="24"/>
          <w:szCs w:val="24"/>
        </w:rPr>
      </w:pPr>
      <w:r w:rsidRPr="00261B39">
        <w:rPr>
          <w:rFonts w:ascii="Times New Roman" w:eastAsia="Calibri" w:hAnsi="Times New Roman" w:cs="Times New Roman"/>
          <w:sz w:val="24"/>
          <w:szCs w:val="24"/>
        </w:rPr>
        <w:t>(ЗАПОЛНЯЕТСЯ УЧАСТНИКОМ ЗАКУПОК)</w:t>
      </w:r>
    </w:p>
    <w:p w:rsidR="001268E7" w:rsidRPr="00261B39" w:rsidRDefault="001268E7" w:rsidP="001268E7">
      <w:pPr>
        <w:tabs>
          <w:tab w:val="left" w:pos="0"/>
        </w:tabs>
        <w:spacing w:after="0" w:line="240" w:lineRule="auto"/>
        <w:jc w:val="both"/>
        <w:rPr>
          <w:rFonts w:ascii="Times New Roman" w:eastAsia="Calibri" w:hAnsi="Times New Roman" w:cs="Times New Roman"/>
          <w:sz w:val="24"/>
          <w:szCs w:val="24"/>
        </w:rPr>
      </w:pPr>
    </w:p>
    <w:tbl>
      <w:tblPr>
        <w:tblW w:w="0" w:type="auto"/>
        <w:jc w:val="cente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5134"/>
        <w:gridCol w:w="4204"/>
      </w:tblGrid>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Фирменное наименование (наименование)</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2</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Организационно-правовая форма</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3</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ИНН/КПП</w:t>
            </w:r>
            <w:r>
              <w:rPr>
                <w:rFonts w:ascii="Times New Roman" w:eastAsia="Calibri" w:hAnsi="Times New Roman" w:cs="Times New Roman"/>
                <w:sz w:val="24"/>
                <w:szCs w:val="24"/>
              </w:rPr>
              <w:t>/ОГРН/ОКПО</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4</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Место нахождения</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5</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Почтовый адрес</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6</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Номер контактного телефона/факс</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7</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ФИО, должность руководителя, паспортные данные</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8</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 Адрес электронной почты</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9</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Фамилия, имя, отчество, должность сотрудника (контактное лицо)</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10</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Место регистрации организации </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11</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Год регистрации организации </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12</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Банковские реквизиты:</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13</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Наименование банка</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14</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roofErr w:type="gramStart"/>
            <w:r w:rsidRPr="00261B39">
              <w:rPr>
                <w:rFonts w:ascii="Times New Roman" w:eastAsia="Calibri" w:hAnsi="Times New Roman" w:cs="Times New Roman"/>
                <w:sz w:val="24"/>
                <w:szCs w:val="24"/>
              </w:rPr>
              <w:t>Р</w:t>
            </w:r>
            <w:proofErr w:type="gramEnd"/>
            <w:r w:rsidRPr="00261B39">
              <w:rPr>
                <w:rFonts w:ascii="Times New Roman" w:eastAsia="Calibri" w:hAnsi="Times New Roman" w:cs="Times New Roman"/>
                <w:sz w:val="24"/>
                <w:szCs w:val="24"/>
              </w:rPr>
              <w:t>/с в банке</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15</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roofErr w:type="gramStart"/>
            <w:r w:rsidRPr="00261B39">
              <w:rPr>
                <w:rFonts w:ascii="Times New Roman" w:eastAsia="Calibri" w:hAnsi="Times New Roman" w:cs="Times New Roman"/>
                <w:sz w:val="24"/>
                <w:szCs w:val="24"/>
              </w:rPr>
              <w:t>К</w:t>
            </w:r>
            <w:proofErr w:type="gramEnd"/>
            <w:r w:rsidRPr="00261B39">
              <w:rPr>
                <w:rFonts w:ascii="Times New Roman" w:eastAsia="Calibri" w:hAnsi="Times New Roman" w:cs="Times New Roman"/>
                <w:sz w:val="24"/>
                <w:szCs w:val="24"/>
              </w:rPr>
              <w:t>/счет</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16</w:t>
            </w:r>
          </w:p>
        </w:tc>
        <w:tc>
          <w:tcPr>
            <w:tcW w:w="513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БИК</w:t>
            </w:r>
          </w:p>
        </w:tc>
        <w:tc>
          <w:tcPr>
            <w:tcW w:w="4204" w:type="dxa"/>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17</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roofErr w:type="spellStart"/>
            <w:r w:rsidRPr="00261B39">
              <w:rPr>
                <w:rFonts w:ascii="Times New Roman" w:eastAsia="Calibri" w:hAnsi="Times New Roman" w:cs="Times New Roman"/>
                <w:sz w:val="24"/>
                <w:szCs w:val="24"/>
              </w:rPr>
              <w:t>Непроведение</w:t>
            </w:r>
            <w:proofErr w:type="spellEnd"/>
            <w:r w:rsidRPr="00261B39">
              <w:rPr>
                <w:rFonts w:ascii="Times New Roman" w:eastAsia="Calibri" w:hAnsi="Times New Roman" w:cs="Times New Roman"/>
                <w:sz w:val="24"/>
                <w:szCs w:val="24"/>
              </w:rPr>
              <w:t xml:space="preserve"> ликвидации участника размещения заказа и отсутствие решения арбитражного суда о признании участника размещения заказа банкротом и об открытии конкурсного производства</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 xml:space="preserve">Указать </w:t>
            </w:r>
            <w:proofErr w:type="gramStart"/>
            <w:r w:rsidRPr="00261B39">
              <w:rPr>
                <w:rFonts w:ascii="Times New Roman" w:eastAsia="Calibri" w:hAnsi="Times New Roman" w:cs="Times New Roman"/>
                <w:sz w:val="24"/>
                <w:szCs w:val="24"/>
              </w:rPr>
              <w:t>проводится</w:t>
            </w:r>
            <w:proofErr w:type="gramEnd"/>
            <w:r w:rsidRPr="00261B39">
              <w:rPr>
                <w:rFonts w:ascii="Times New Roman" w:eastAsia="Calibri" w:hAnsi="Times New Roman" w:cs="Times New Roman"/>
                <w:sz w:val="24"/>
                <w:szCs w:val="24"/>
              </w:rPr>
              <w:t>/не проводится</w:t>
            </w:r>
          </w:p>
        </w:tc>
      </w:tr>
      <w:tr w:rsidR="001268E7" w:rsidRPr="00261B39" w:rsidTr="00851865">
        <w:trPr>
          <w:trHeight w:val="397"/>
          <w:jc w:val="center"/>
        </w:trPr>
        <w:tc>
          <w:tcPr>
            <w:tcW w:w="551"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18</w:t>
            </w:r>
          </w:p>
        </w:tc>
        <w:tc>
          <w:tcPr>
            <w:tcW w:w="513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sz w:val="24"/>
                <w:szCs w:val="24"/>
              </w:rPr>
            </w:pPr>
            <w:proofErr w:type="spellStart"/>
            <w:r w:rsidRPr="00261B39">
              <w:rPr>
                <w:rFonts w:ascii="Times New Roman" w:eastAsia="Calibri" w:hAnsi="Times New Roman" w:cs="Times New Roman"/>
                <w:sz w:val="24"/>
                <w:szCs w:val="24"/>
              </w:rPr>
              <w:t>Неприостановление</w:t>
            </w:r>
            <w:proofErr w:type="spellEnd"/>
            <w:r w:rsidRPr="00261B39">
              <w:rPr>
                <w:rFonts w:ascii="Times New Roman" w:eastAsia="Calibri"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w:t>
            </w:r>
          </w:p>
        </w:tc>
        <w:tc>
          <w:tcPr>
            <w:tcW w:w="4204" w:type="dxa"/>
            <w:vAlign w:val="center"/>
          </w:tcPr>
          <w:p w:rsidR="001268E7" w:rsidRPr="00261B39" w:rsidRDefault="001268E7" w:rsidP="00851865">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 xml:space="preserve">Указать </w:t>
            </w:r>
            <w:proofErr w:type="gramStart"/>
            <w:r w:rsidRPr="00261B39">
              <w:rPr>
                <w:rFonts w:ascii="Times New Roman" w:eastAsia="Calibri" w:hAnsi="Times New Roman" w:cs="Times New Roman"/>
                <w:sz w:val="24"/>
                <w:szCs w:val="24"/>
              </w:rPr>
              <w:t>приостановлена</w:t>
            </w:r>
            <w:proofErr w:type="gramEnd"/>
            <w:r w:rsidRPr="00261B39">
              <w:rPr>
                <w:rFonts w:ascii="Times New Roman" w:eastAsia="Calibri" w:hAnsi="Times New Roman" w:cs="Times New Roman"/>
                <w:sz w:val="24"/>
                <w:szCs w:val="24"/>
              </w:rPr>
              <w:t xml:space="preserve"> /не приостановлена </w:t>
            </w:r>
          </w:p>
        </w:tc>
      </w:tr>
      <w:tr w:rsidR="001268E7" w:rsidRPr="00261B39" w:rsidTr="00851865">
        <w:trPr>
          <w:trHeight w:val="397"/>
          <w:jc w:val="center"/>
        </w:trPr>
        <w:tc>
          <w:tcPr>
            <w:tcW w:w="551" w:type="dxa"/>
          </w:tcPr>
          <w:p w:rsidR="001268E7" w:rsidRPr="00C911EB" w:rsidRDefault="001268E7" w:rsidP="00851865">
            <w:pPr>
              <w:rPr>
                <w:rFonts w:ascii="Times New Roman" w:hAnsi="Times New Roman" w:cs="Times New Roman"/>
              </w:rPr>
            </w:pPr>
            <w:r w:rsidRPr="00C911EB">
              <w:rPr>
                <w:rFonts w:ascii="Times New Roman" w:hAnsi="Times New Roman" w:cs="Times New Roman"/>
              </w:rPr>
              <w:t>19</w:t>
            </w:r>
          </w:p>
        </w:tc>
        <w:tc>
          <w:tcPr>
            <w:tcW w:w="5134" w:type="dxa"/>
          </w:tcPr>
          <w:p w:rsidR="001268E7" w:rsidRPr="00C911EB" w:rsidRDefault="001268E7" w:rsidP="00851865">
            <w:pPr>
              <w:rPr>
                <w:rFonts w:ascii="Times New Roman" w:hAnsi="Times New Roman" w:cs="Times New Roman"/>
                <w:sz w:val="24"/>
                <w:szCs w:val="24"/>
              </w:rPr>
            </w:pPr>
            <w:r w:rsidRPr="00C911EB">
              <w:rPr>
                <w:rFonts w:ascii="Times New Roman" w:hAnsi="Times New Roman" w:cs="Times New Roman"/>
                <w:sz w:val="24"/>
                <w:szCs w:val="24"/>
              </w:rPr>
              <w:t>Указать относиться ли Участник закупок к субъектам малого и среднего предпринимательства, в соответствии с Федеральным законом  от 24.07.2007г № 209-ФЗ «О развитии малого и среднего предпринимательства в РФ»</w:t>
            </w:r>
          </w:p>
        </w:tc>
        <w:tc>
          <w:tcPr>
            <w:tcW w:w="4204" w:type="dxa"/>
          </w:tcPr>
          <w:p w:rsidR="001268E7" w:rsidRDefault="001268E7" w:rsidP="00851865"/>
        </w:tc>
      </w:tr>
    </w:tbl>
    <w:p w:rsidR="001268E7" w:rsidRPr="00261B39" w:rsidRDefault="001268E7" w:rsidP="001268E7">
      <w:pPr>
        <w:tabs>
          <w:tab w:val="left" w:pos="0"/>
        </w:tabs>
        <w:spacing w:after="0" w:line="240" w:lineRule="auto"/>
        <w:jc w:val="both"/>
        <w:rPr>
          <w:rFonts w:ascii="Times New Roman" w:eastAsia="Calibri" w:hAnsi="Times New Roman" w:cs="Times New Roman"/>
          <w:b/>
          <w:bCs/>
          <w:sz w:val="24"/>
          <w:szCs w:val="24"/>
        </w:rPr>
      </w:pPr>
    </w:p>
    <w:p w:rsidR="001268E7" w:rsidRPr="00261B39" w:rsidRDefault="001268E7" w:rsidP="001268E7">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Для  подготовки  и оформления договора настоящее будет исполнять роль обязательного договора между нами.</w:t>
      </w:r>
    </w:p>
    <w:p w:rsidR="001268E7" w:rsidRPr="00261B39" w:rsidRDefault="001268E7" w:rsidP="001268E7">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Участник закупок </w:t>
      </w:r>
    </w:p>
    <w:p w:rsidR="001268E7" w:rsidRPr="00261B39" w:rsidRDefault="001268E7" w:rsidP="001268E7">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(уполномоченный представитель)            ______________                  __________________</w:t>
      </w:r>
    </w:p>
    <w:p w:rsidR="001268E7" w:rsidRDefault="001268E7" w:rsidP="001268E7">
      <w:pPr>
        <w:tabs>
          <w:tab w:val="left" w:pos="0"/>
        </w:tabs>
        <w:spacing w:after="0" w:line="240" w:lineRule="auto"/>
        <w:jc w:val="both"/>
      </w:pPr>
      <w:r w:rsidRPr="00261B3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61B39">
        <w:rPr>
          <w:rFonts w:ascii="Times New Roman" w:eastAsia="Calibri" w:hAnsi="Times New Roman" w:cs="Times New Roman"/>
          <w:sz w:val="24"/>
          <w:szCs w:val="24"/>
        </w:rPr>
        <w:t xml:space="preserve">               </w:t>
      </w:r>
      <w:r w:rsidRPr="00261B39">
        <w:rPr>
          <w:rFonts w:ascii="Times New Roman" w:eastAsia="Calibri" w:hAnsi="Times New Roman" w:cs="Times New Roman"/>
          <w:i/>
          <w:sz w:val="24"/>
          <w:szCs w:val="24"/>
        </w:rPr>
        <w:t>М.</w:t>
      </w:r>
      <w:proofErr w:type="gramStart"/>
      <w:r w:rsidRPr="00261B39">
        <w:rPr>
          <w:rFonts w:ascii="Times New Roman" w:eastAsia="Calibri" w:hAnsi="Times New Roman" w:cs="Times New Roman"/>
          <w:i/>
          <w:sz w:val="24"/>
          <w:szCs w:val="24"/>
        </w:rPr>
        <w:t>П</w:t>
      </w:r>
      <w:proofErr w:type="gramEnd"/>
      <w:r w:rsidRPr="00261B39">
        <w:rPr>
          <w:rFonts w:ascii="Times New Roman" w:eastAsia="Calibri" w:hAnsi="Times New Roman" w:cs="Times New Roman"/>
          <w:i/>
          <w:sz w:val="24"/>
          <w:szCs w:val="24"/>
        </w:rPr>
        <w:t xml:space="preserve">  (подпись)         (Ф. И. О., должность)</w:t>
      </w:r>
      <w:bookmarkStart w:id="6" w:name="_GoBack"/>
      <w:bookmarkEnd w:id="6"/>
    </w:p>
    <w:sectPr w:rsidR="001268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047" w:rsidRDefault="000C5047" w:rsidP="00164710">
      <w:pPr>
        <w:spacing w:after="0" w:line="240" w:lineRule="auto"/>
      </w:pPr>
      <w:r>
        <w:separator/>
      </w:r>
    </w:p>
  </w:endnote>
  <w:endnote w:type="continuationSeparator" w:id="0">
    <w:p w:rsidR="000C5047" w:rsidRDefault="000C5047" w:rsidP="0016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047" w:rsidRDefault="000C5047" w:rsidP="00164710">
      <w:pPr>
        <w:spacing w:after="0" w:line="240" w:lineRule="auto"/>
      </w:pPr>
      <w:r>
        <w:separator/>
      </w:r>
    </w:p>
  </w:footnote>
  <w:footnote w:type="continuationSeparator" w:id="0">
    <w:p w:rsidR="000C5047" w:rsidRDefault="000C5047" w:rsidP="00164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011E"/>
    <w:multiLevelType w:val="multilevel"/>
    <w:tmpl w:val="FBA81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B4AB8"/>
    <w:multiLevelType w:val="hybridMultilevel"/>
    <w:tmpl w:val="9090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E362E"/>
    <w:multiLevelType w:val="hybridMultilevel"/>
    <w:tmpl w:val="714E29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DB72C1B"/>
    <w:multiLevelType w:val="hybridMultilevel"/>
    <w:tmpl w:val="C74C4D8C"/>
    <w:lvl w:ilvl="0" w:tplc="04190001">
      <w:start w:val="1"/>
      <w:numFmt w:val="bullet"/>
      <w:lvlText w:val=""/>
      <w:lvlJc w:val="left"/>
      <w:pPr>
        <w:ind w:left="720" w:hanging="360"/>
      </w:pPr>
      <w:rPr>
        <w:rFonts w:ascii="Symbol" w:hAnsi="Symbol" w:hint="default"/>
      </w:rPr>
    </w:lvl>
    <w:lvl w:ilvl="1" w:tplc="8B34E344">
      <w:numFmt w:val="bullet"/>
      <w:lvlText w:val="•"/>
      <w:lvlJc w:val="left"/>
      <w:pPr>
        <w:ind w:left="2265" w:hanging="1185"/>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0A"/>
    <w:rsid w:val="00024B50"/>
    <w:rsid w:val="000C5047"/>
    <w:rsid w:val="001268E7"/>
    <w:rsid w:val="00164710"/>
    <w:rsid w:val="0016580A"/>
    <w:rsid w:val="00193B78"/>
    <w:rsid w:val="003F6D5B"/>
    <w:rsid w:val="00437AC1"/>
    <w:rsid w:val="00476DD9"/>
    <w:rsid w:val="00551A6F"/>
    <w:rsid w:val="006D23A7"/>
    <w:rsid w:val="00726249"/>
    <w:rsid w:val="00776C18"/>
    <w:rsid w:val="008A4637"/>
    <w:rsid w:val="009412B1"/>
    <w:rsid w:val="009F0391"/>
    <w:rsid w:val="00A411F6"/>
    <w:rsid w:val="00A901BB"/>
    <w:rsid w:val="00B50042"/>
    <w:rsid w:val="00B66283"/>
    <w:rsid w:val="00E46370"/>
    <w:rsid w:val="00E86DC4"/>
    <w:rsid w:val="00EC0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283"/>
    <w:rPr>
      <w:rFonts w:ascii="Tahoma" w:hAnsi="Tahoma" w:cs="Tahoma"/>
      <w:sz w:val="16"/>
      <w:szCs w:val="16"/>
    </w:rPr>
  </w:style>
  <w:style w:type="paragraph" w:styleId="a5">
    <w:name w:val="header"/>
    <w:basedOn w:val="a"/>
    <w:link w:val="a6"/>
    <w:uiPriority w:val="99"/>
    <w:unhideWhenUsed/>
    <w:rsid w:val="001647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4710"/>
  </w:style>
  <w:style w:type="paragraph" w:styleId="a7">
    <w:name w:val="footer"/>
    <w:basedOn w:val="a"/>
    <w:link w:val="a8"/>
    <w:uiPriority w:val="99"/>
    <w:unhideWhenUsed/>
    <w:rsid w:val="001647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4710"/>
  </w:style>
  <w:style w:type="paragraph" w:styleId="a9">
    <w:name w:val="List Paragraph"/>
    <w:basedOn w:val="a"/>
    <w:uiPriority w:val="34"/>
    <w:qFormat/>
    <w:rsid w:val="00A411F6"/>
    <w:pPr>
      <w:ind w:left="720"/>
      <w:contextualSpacing/>
    </w:pPr>
    <w:rPr>
      <w:rFonts w:ascii="Calibri" w:eastAsia="Times New Roman" w:hAnsi="Calibri" w:cs="Times New Roman"/>
      <w:lang w:eastAsia="ru-RU"/>
    </w:rPr>
  </w:style>
  <w:style w:type="character" w:customStyle="1" w:styleId="aa">
    <w:name w:val="Основной текст_"/>
    <w:basedOn w:val="a0"/>
    <w:link w:val="1"/>
    <w:rsid w:val="00A411F6"/>
    <w:rPr>
      <w:rFonts w:ascii="Times New Roman" w:eastAsia="Times New Roman" w:hAnsi="Times New Roman" w:cs="Times New Roman"/>
      <w:sz w:val="20"/>
      <w:szCs w:val="20"/>
      <w:shd w:val="clear" w:color="auto" w:fill="FFFFFF"/>
    </w:rPr>
  </w:style>
  <w:style w:type="character" w:customStyle="1" w:styleId="Tahoma95pt0pt">
    <w:name w:val="Основной текст + Tahoma;9;5 pt;Интервал 0 pt"/>
    <w:basedOn w:val="aa"/>
    <w:rsid w:val="00A411F6"/>
    <w:rPr>
      <w:rFonts w:ascii="Tahoma" w:eastAsia="Tahoma" w:hAnsi="Tahoma" w:cs="Tahoma"/>
      <w:color w:val="000000"/>
      <w:spacing w:val="-2"/>
      <w:w w:val="100"/>
      <w:position w:val="0"/>
      <w:sz w:val="19"/>
      <w:szCs w:val="19"/>
      <w:shd w:val="clear" w:color="auto" w:fill="FFFFFF"/>
      <w:lang w:val="ru-RU"/>
    </w:rPr>
  </w:style>
  <w:style w:type="character" w:customStyle="1" w:styleId="Tahoma11pt">
    <w:name w:val="Основной текст + Tahoma;11 pt"/>
    <w:basedOn w:val="aa"/>
    <w:rsid w:val="00A411F6"/>
    <w:rPr>
      <w:rFonts w:ascii="Tahoma" w:eastAsia="Tahoma" w:hAnsi="Tahoma" w:cs="Tahoma"/>
      <w:color w:val="000000"/>
      <w:spacing w:val="0"/>
      <w:w w:val="100"/>
      <w:position w:val="0"/>
      <w:sz w:val="22"/>
      <w:szCs w:val="22"/>
      <w:shd w:val="clear" w:color="auto" w:fill="FFFFFF"/>
      <w:lang w:val="ru-RU"/>
    </w:rPr>
  </w:style>
  <w:style w:type="paragraph" w:customStyle="1" w:styleId="1">
    <w:name w:val="Основной текст1"/>
    <w:basedOn w:val="a"/>
    <w:link w:val="aa"/>
    <w:rsid w:val="00A411F6"/>
    <w:pPr>
      <w:widowControl w:val="0"/>
      <w:shd w:val="clear" w:color="auto" w:fill="FFFFFF"/>
      <w:spacing w:after="0" w:line="240" w:lineRule="auto"/>
    </w:pPr>
    <w:rPr>
      <w:rFonts w:ascii="Times New Roman" w:eastAsia="Times New Roman" w:hAnsi="Times New Roman" w:cs="Times New Roman"/>
      <w:sz w:val="20"/>
      <w:szCs w:val="20"/>
    </w:rPr>
  </w:style>
  <w:style w:type="character" w:styleId="ab">
    <w:name w:val="Hyperlink"/>
    <w:basedOn w:val="a0"/>
    <w:uiPriority w:val="99"/>
    <w:semiHidden/>
    <w:unhideWhenUsed/>
    <w:rsid w:val="00E463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283"/>
    <w:rPr>
      <w:rFonts w:ascii="Tahoma" w:hAnsi="Tahoma" w:cs="Tahoma"/>
      <w:sz w:val="16"/>
      <w:szCs w:val="16"/>
    </w:rPr>
  </w:style>
  <w:style w:type="paragraph" w:styleId="a5">
    <w:name w:val="header"/>
    <w:basedOn w:val="a"/>
    <w:link w:val="a6"/>
    <w:uiPriority w:val="99"/>
    <w:unhideWhenUsed/>
    <w:rsid w:val="001647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4710"/>
  </w:style>
  <w:style w:type="paragraph" w:styleId="a7">
    <w:name w:val="footer"/>
    <w:basedOn w:val="a"/>
    <w:link w:val="a8"/>
    <w:uiPriority w:val="99"/>
    <w:unhideWhenUsed/>
    <w:rsid w:val="001647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4710"/>
  </w:style>
  <w:style w:type="paragraph" w:styleId="a9">
    <w:name w:val="List Paragraph"/>
    <w:basedOn w:val="a"/>
    <w:uiPriority w:val="34"/>
    <w:qFormat/>
    <w:rsid w:val="00A411F6"/>
    <w:pPr>
      <w:ind w:left="720"/>
      <w:contextualSpacing/>
    </w:pPr>
    <w:rPr>
      <w:rFonts w:ascii="Calibri" w:eastAsia="Times New Roman" w:hAnsi="Calibri" w:cs="Times New Roman"/>
      <w:lang w:eastAsia="ru-RU"/>
    </w:rPr>
  </w:style>
  <w:style w:type="character" w:customStyle="1" w:styleId="aa">
    <w:name w:val="Основной текст_"/>
    <w:basedOn w:val="a0"/>
    <w:link w:val="1"/>
    <w:rsid w:val="00A411F6"/>
    <w:rPr>
      <w:rFonts w:ascii="Times New Roman" w:eastAsia="Times New Roman" w:hAnsi="Times New Roman" w:cs="Times New Roman"/>
      <w:sz w:val="20"/>
      <w:szCs w:val="20"/>
      <w:shd w:val="clear" w:color="auto" w:fill="FFFFFF"/>
    </w:rPr>
  </w:style>
  <w:style w:type="character" w:customStyle="1" w:styleId="Tahoma95pt0pt">
    <w:name w:val="Основной текст + Tahoma;9;5 pt;Интервал 0 pt"/>
    <w:basedOn w:val="aa"/>
    <w:rsid w:val="00A411F6"/>
    <w:rPr>
      <w:rFonts w:ascii="Tahoma" w:eastAsia="Tahoma" w:hAnsi="Tahoma" w:cs="Tahoma"/>
      <w:color w:val="000000"/>
      <w:spacing w:val="-2"/>
      <w:w w:val="100"/>
      <w:position w:val="0"/>
      <w:sz w:val="19"/>
      <w:szCs w:val="19"/>
      <w:shd w:val="clear" w:color="auto" w:fill="FFFFFF"/>
      <w:lang w:val="ru-RU"/>
    </w:rPr>
  </w:style>
  <w:style w:type="character" w:customStyle="1" w:styleId="Tahoma11pt">
    <w:name w:val="Основной текст + Tahoma;11 pt"/>
    <w:basedOn w:val="aa"/>
    <w:rsid w:val="00A411F6"/>
    <w:rPr>
      <w:rFonts w:ascii="Tahoma" w:eastAsia="Tahoma" w:hAnsi="Tahoma" w:cs="Tahoma"/>
      <w:color w:val="000000"/>
      <w:spacing w:val="0"/>
      <w:w w:val="100"/>
      <w:position w:val="0"/>
      <w:sz w:val="22"/>
      <w:szCs w:val="22"/>
      <w:shd w:val="clear" w:color="auto" w:fill="FFFFFF"/>
      <w:lang w:val="ru-RU"/>
    </w:rPr>
  </w:style>
  <w:style w:type="paragraph" w:customStyle="1" w:styleId="1">
    <w:name w:val="Основной текст1"/>
    <w:basedOn w:val="a"/>
    <w:link w:val="aa"/>
    <w:rsid w:val="00A411F6"/>
    <w:pPr>
      <w:widowControl w:val="0"/>
      <w:shd w:val="clear" w:color="auto" w:fill="FFFFFF"/>
      <w:spacing w:after="0" w:line="240" w:lineRule="auto"/>
    </w:pPr>
    <w:rPr>
      <w:rFonts w:ascii="Times New Roman" w:eastAsia="Times New Roman" w:hAnsi="Times New Roman" w:cs="Times New Roman"/>
      <w:sz w:val="20"/>
      <w:szCs w:val="20"/>
    </w:rPr>
  </w:style>
  <w:style w:type="character" w:styleId="ab">
    <w:name w:val="Hyperlink"/>
    <w:basedOn w:val="a0"/>
    <w:uiPriority w:val="99"/>
    <w:semiHidden/>
    <w:unhideWhenUsed/>
    <w:rsid w:val="00E46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16197">
      <w:bodyDiv w:val="1"/>
      <w:marLeft w:val="0"/>
      <w:marRight w:val="0"/>
      <w:marTop w:val="0"/>
      <w:marBottom w:val="0"/>
      <w:divBdr>
        <w:top w:val="none" w:sz="0" w:space="0" w:color="auto"/>
        <w:left w:val="none" w:sz="0" w:space="0" w:color="auto"/>
        <w:bottom w:val="none" w:sz="0" w:space="0" w:color="auto"/>
        <w:right w:val="none" w:sz="0" w:space="0" w:color="auto"/>
      </w:divBdr>
    </w:div>
    <w:div w:id="17538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boi.ru" TargetMode="External"/><Relationship Id="rId13"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akupki@pribo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priboi.ru" TargetMode="External"/><Relationship Id="rId4" Type="http://schemas.openxmlformats.org/officeDocument/2006/relationships/settings" Target="settings.xml"/><Relationship Id="rId9" Type="http://schemas.openxmlformats.org/officeDocument/2006/relationships/hyperlink" Target="http://www.zakupki.g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5310</Words>
  <Characters>30273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2017-06-01T06:09:00Z</dcterms:created>
  <dcterms:modified xsi:type="dcterms:W3CDTF">2017-07-24T13:55:00Z</dcterms:modified>
</cp:coreProperties>
</file>