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FA9" w:rsidRDefault="00006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порядке выполнения технологических, технических и других мероприятий, связанных с подключением (технологическим присоединением) к системе теплоснабжения.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37"/>
        <w:gridCol w:w="1734"/>
      </w:tblGrid>
      <w:tr w:rsidR="0000661A" w:rsidTr="0000661A">
        <w:tc>
          <w:tcPr>
            <w:tcW w:w="8330" w:type="dxa"/>
          </w:tcPr>
          <w:p w:rsidR="0000661A" w:rsidRDefault="0000661A" w:rsidP="005C1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заявки на подключение (технологическое присоединение) к системе теплоснабжения</w:t>
            </w:r>
          </w:p>
        </w:tc>
        <w:tc>
          <w:tcPr>
            <w:tcW w:w="1241" w:type="dxa"/>
          </w:tcPr>
          <w:p w:rsidR="0000661A" w:rsidRDefault="00C404B9" w:rsidP="00C40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приложении</w:t>
            </w:r>
          </w:p>
        </w:tc>
      </w:tr>
      <w:tr w:rsidR="0000661A" w:rsidTr="0000661A">
        <w:tc>
          <w:tcPr>
            <w:tcW w:w="8330" w:type="dxa"/>
          </w:tcPr>
          <w:p w:rsidR="0000661A" w:rsidRDefault="0000661A" w:rsidP="005C1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Перечень документов и сведений, представляемых одновременно с заявкой на подключение ((технологическое присоединение) к системе теплоснабжения</w:t>
            </w:r>
            <w:proofErr w:type="gramEnd"/>
          </w:p>
        </w:tc>
        <w:tc>
          <w:tcPr>
            <w:tcW w:w="1241" w:type="dxa"/>
          </w:tcPr>
          <w:p w:rsidR="0000661A" w:rsidRDefault="00C40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приложении</w:t>
            </w:r>
          </w:p>
        </w:tc>
      </w:tr>
      <w:tr w:rsidR="0000661A" w:rsidTr="0000661A">
        <w:tc>
          <w:tcPr>
            <w:tcW w:w="8330" w:type="dxa"/>
          </w:tcPr>
          <w:p w:rsidR="0000661A" w:rsidRDefault="0000661A" w:rsidP="00FD5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нормативного правового акта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регламентирующего порядок действий заявителя и регулируемой организации при подаче, приеме, обработке заявки на подключение (технологическое присоединение) к системе теплоснабжения, принятии решения и уведомления о принятом решении</w:t>
            </w:r>
          </w:p>
        </w:tc>
        <w:tc>
          <w:tcPr>
            <w:tcW w:w="1241" w:type="dxa"/>
          </w:tcPr>
          <w:p w:rsidR="0000661A" w:rsidRDefault="00FD5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C16E4">
              <w:rPr>
                <w:rFonts w:ascii="Times New Roman" w:hAnsi="Times New Roman" w:cs="Times New Roman"/>
                <w:sz w:val="24"/>
                <w:szCs w:val="24"/>
              </w:rPr>
              <w:t>остановление Правительства РФ № 307 от 16.04.2012 г.</w:t>
            </w:r>
          </w:p>
        </w:tc>
      </w:tr>
      <w:tr w:rsidR="0000661A" w:rsidTr="0000661A">
        <w:tc>
          <w:tcPr>
            <w:tcW w:w="8330" w:type="dxa"/>
          </w:tcPr>
          <w:p w:rsidR="0000661A" w:rsidRDefault="0000661A" w:rsidP="005C1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Телефоны и адреса службы, ответственной за прием и обработку заявок на </w:t>
            </w:r>
            <w:r w:rsidR="005322A1">
              <w:rPr>
                <w:rFonts w:ascii="Times New Roman" w:hAnsi="Times New Roman" w:cs="Times New Roman"/>
                <w:sz w:val="24"/>
                <w:szCs w:val="24"/>
              </w:rPr>
              <w:t>подключени</w:t>
            </w:r>
            <w:proofErr w:type="gramStart"/>
            <w:r w:rsidR="005322A1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="005322A1">
              <w:rPr>
                <w:rFonts w:ascii="Times New Roman" w:hAnsi="Times New Roman" w:cs="Times New Roman"/>
                <w:sz w:val="24"/>
                <w:szCs w:val="24"/>
              </w:rPr>
              <w:t>технологическое присоединение) к системе теплоснабжения</w:t>
            </w:r>
          </w:p>
        </w:tc>
        <w:tc>
          <w:tcPr>
            <w:tcW w:w="1241" w:type="dxa"/>
          </w:tcPr>
          <w:p w:rsidR="0000661A" w:rsidRPr="005C16E4" w:rsidRDefault="005C16E4">
            <w:pPr>
              <w:rPr>
                <w:rFonts w:ascii="Times New Roman" w:hAnsi="Times New Roman" w:cs="Times New Roman"/>
              </w:rPr>
            </w:pPr>
            <w:r w:rsidRPr="005C16E4">
              <w:rPr>
                <w:rFonts w:ascii="Times New Roman" w:hAnsi="Times New Roman" w:cs="Times New Roman"/>
              </w:rPr>
              <w:t>8(8617)633-473;</w:t>
            </w:r>
          </w:p>
          <w:p w:rsidR="005C16E4" w:rsidRPr="005C16E4" w:rsidRDefault="005C16E4">
            <w:pPr>
              <w:rPr>
                <w:rFonts w:ascii="Times New Roman" w:hAnsi="Times New Roman" w:cs="Times New Roman"/>
              </w:rPr>
            </w:pPr>
            <w:r w:rsidRPr="005C16E4">
              <w:rPr>
                <w:rFonts w:ascii="Times New Roman" w:hAnsi="Times New Roman" w:cs="Times New Roman"/>
              </w:rPr>
              <w:t>8(8617)6</w:t>
            </w:r>
            <w:r w:rsidR="00FD534F">
              <w:rPr>
                <w:rFonts w:ascii="Times New Roman" w:hAnsi="Times New Roman" w:cs="Times New Roman"/>
              </w:rPr>
              <w:t>34</w:t>
            </w:r>
            <w:r w:rsidRPr="005C16E4">
              <w:rPr>
                <w:rFonts w:ascii="Times New Roman" w:hAnsi="Times New Roman" w:cs="Times New Roman"/>
              </w:rPr>
              <w:t>-</w:t>
            </w:r>
            <w:r w:rsidR="00FD534F">
              <w:rPr>
                <w:rFonts w:ascii="Times New Roman" w:hAnsi="Times New Roman" w:cs="Times New Roman"/>
              </w:rPr>
              <w:t>20</w:t>
            </w:r>
            <w:r w:rsidRPr="005C16E4">
              <w:rPr>
                <w:rFonts w:ascii="Times New Roman" w:hAnsi="Times New Roman" w:cs="Times New Roman"/>
              </w:rPr>
              <w:t>5;</w:t>
            </w:r>
          </w:p>
          <w:p w:rsidR="005C16E4" w:rsidRPr="005C16E4" w:rsidRDefault="005C16E4" w:rsidP="005C16E4">
            <w:pPr>
              <w:rPr>
                <w:rFonts w:ascii="Times New Roman" w:hAnsi="Times New Roman" w:cs="Times New Roman"/>
              </w:rPr>
            </w:pPr>
            <w:r w:rsidRPr="005C16E4">
              <w:rPr>
                <w:rFonts w:ascii="Times New Roman" w:hAnsi="Times New Roman" w:cs="Times New Roman"/>
              </w:rPr>
              <w:t>8(8617)772-721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00661A" w:rsidRDefault="0000661A">
      <w:pPr>
        <w:rPr>
          <w:rFonts w:ascii="Times New Roman" w:hAnsi="Times New Roman" w:cs="Times New Roman"/>
          <w:sz w:val="24"/>
          <w:szCs w:val="24"/>
        </w:rPr>
      </w:pPr>
    </w:p>
    <w:p w:rsidR="00C404B9" w:rsidRDefault="00C404B9">
      <w:pPr>
        <w:rPr>
          <w:rFonts w:ascii="Times New Roman" w:hAnsi="Times New Roman" w:cs="Times New Roman"/>
          <w:sz w:val="24"/>
          <w:szCs w:val="24"/>
        </w:rPr>
      </w:pPr>
    </w:p>
    <w:p w:rsidR="00C404B9" w:rsidRDefault="00C404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04B9" w:rsidRDefault="00C404B9" w:rsidP="00C404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документов и сведений, представляемых одновременно с заявкой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подключение ((технологическое присоединение) к системе теплоснабжения.</w:t>
      </w:r>
      <w:proofErr w:type="gramEnd"/>
    </w:p>
    <w:p w:rsidR="00C404B9" w:rsidRPr="00C404B9" w:rsidRDefault="00C404B9" w:rsidP="004423E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404B9">
        <w:rPr>
          <w:rFonts w:ascii="Times New Roman" w:hAnsi="Times New Roman" w:cs="Times New Roman"/>
          <w:sz w:val="24"/>
          <w:szCs w:val="24"/>
        </w:rPr>
        <w:t>1) копии правоустанавливающих документов</w:t>
      </w:r>
      <w:proofErr w:type="gramStart"/>
      <w:r w:rsidRPr="00C404B9">
        <w:rPr>
          <w:rFonts w:ascii="Times New Roman" w:hAnsi="Times New Roman" w:cs="Times New Roman"/>
          <w:sz w:val="24"/>
          <w:szCs w:val="24"/>
        </w:rPr>
        <w:t xml:space="preserve"> </w:t>
      </w:r>
      <w:r w:rsidR="004423E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4423E6">
        <w:rPr>
          <w:rFonts w:ascii="Times New Roman" w:hAnsi="Times New Roman" w:cs="Times New Roman"/>
          <w:sz w:val="24"/>
          <w:szCs w:val="24"/>
        </w:rPr>
        <w:t xml:space="preserve"> подтверждающих право собственности или иное законное право заявителя на подключаемый объект или</w:t>
      </w:r>
      <w:r w:rsidRPr="00C404B9">
        <w:rPr>
          <w:rFonts w:ascii="Times New Roman" w:hAnsi="Times New Roman" w:cs="Times New Roman"/>
          <w:sz w:val="24"/>
          <w:szCs w:val="24"/>
        </w:rPr>
        <w:t xml:space="preserve"> земельный участок </w:t>
      </w:r>
      <w:r w:rsidR="004423E6">
        <w:rPr>
          <w:rFonts w:ascii="Times New Roman" w:hAnsi="Times New Roman" w:cs="Times New Roman"/>
          <w:sz w:val="24"/>
          <w:szCs w:val="24"/>
        </w:rPr>
        <w:t>;</w:t>
      </w:r>
    </w:p>
    <w:p w:rsidR="00C404B9" w:rsidRPr="00C404B9" w:rsidRDefault="00C404B9" w:rsidP="004423E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404B9">
        <w:rPr>
          <w:rFonts w:ascii="Times New Roman" w:hAnsi="Times New Roman" w:cs="Times New Roman"/>
          <w:sz w:val="24"/>
          <w:szCs w:val="24"/>
        </w:rPr>
        <w:t>2) ситуационный план расположения объекта капитального строительства с привязкой к территории населенного пункта;</w:t>
      </w:r>
    </w:p>
    <w:p w:rsidR="00C404B9" w:rsidRPr="00C404B9" w:rsidRDefault="00C404B9" w:rsidP="004423E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404B9">
        <w:rPr>
          <w:rFonts w:ascii="Times New Roman" w:hAnsi="Times New Roman" w:cs="Times New Roman"/>
          <w:sz w:val="24"/>
          <w:szCs w:val="24"/>
        </w:rPr>
        <w:t>3) топографическая карта земельного участка в масштабе 1:500 с указанием всех наземных и подземных коммуникаций и сооружений, согласованная с организациями, эксплуатирующими указанные объекты (не прилагается, если заказчик - физическое лицо, осуществляющее создание (реконструкцию) объекта индивидуального жилищного строительства);</w:t>
      </w:r>
    </w:p>
    <w:p w:rsidR="00C404B9" w:rsidRPr="00C404B9" w:rsidRDefault="00C404B9" w:rsidP="004423E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404B9">
        <w:rPr>
          <w:rFonts w:ascii="Times New Roman" w:hAnsi="Times New Roman" w:cs="Times New Roman"/>
          <w:sz w:val="24"/>
          <w:szCs w:val="24"/>
        </w:rPr>
        <w:t>4) документы, подтверждающие полномочия лица</w:t>
      </w:r>
      <w:proofErr w:type="gramStart"/>
      <w:r w:rsidRPr="00C404B9">
        <w:rPr>
          <w:rFonts w:ascii="Times New Roman" w:hAnsi="Times New Roman" w:cs="Times New Roman"/>
          <w:sz w:val="24"/>
          <w:szCs w:val="24"/>
        </w:rPr>
        <w:t xml:space="preserve"> </w:t>
      </w:r>
      <w:r w:rsidR="004423E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4423E6">
        <w:rPr>
          <w:rFonts w:ascii="Times New Roman" w:hAnsi="Times New Roman" w:cs="Times New Roman"/>
          <w:sz w:val="24"/>
          <w:szCs w:val="24"/>
        </w:rPr>
        <w:t xml:space="preserve">подписавшего заявку, а также </w:t>
      </w:r>
      <w:r w:rsidRPr="00C404B9">
        <w:rPr>
          <w:rFonts w:ascii="Times New Roman" w:hAnsi="Times New Roman" w:cs="Times New Roman"/>
          <w:sz w:val="24"/>
          <w:szCs w:val="24"/>
        </w:rPr>
        <w:t>действовать от имени заказчика (в случае если заявка подается в адрес исполнителя представителем заказчика);</w:t>
      </w:r>
    </w:p>
    <w:p w:rsidR="00C404B9" w:rsidRPr="00C404B9" w:rsidRDefault="00C404B9" w:rsidP="004423E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404B9">
        <w:rPr>
          <w:rFonts w:ascii="Times New Roman" w:hAnsi="Times New Roman" w:cs="Times New Roman"/>
          <w:sz w:val="24"/>
          <w:szCs w:val="24"/>
        </w:rPr>
        <w:t>5)заверенные копии учредительных документов</w:t>
      </w:r>
      <w:proofErr w:type="gramStart"/>
      <w:r w:rsidRPr="00C404B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C404B9" w:rsidRPr="00C404B9" w:rsidRDefault="00C404B9" w:rsidP="004423E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404B9">
        <w:rPr>
          <w:rFonts w:ascii="Times New Roman" w:hAnsi="Times New Roman" w:cs="Times New Roman"/>
          <w:sz w:val="24"/>
          <w:szCs w:val="24"/>
        </w:rPr>
        <w:t>- устава ЮЛ полностью;</w:t>
      </w:r>
    </w:p>
    <w:p w:rsidR="00C404B9" w:rsidRPr="00C404B9" w:rsidRDefault="00C404B9" w:rsidP="004423E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404B9">
        <w:rPr>
          <w:rFonts w:ascii="Times New Roman" w:hAnsi="Times New Roman" w:cs="Times New Roman"/>
          <w:sz w:val="24"/>
          <w:szCs w:val="24"/>
        </w:rPr>
        <w:t>- свидетельства о внесении в Единый государственный реестр ЮЛ, свидетельства о государственной регистрации ФЛ в качестве индивидуального предпринимателя,</w:t>
      </w:r>
      <w:r w:rsidR="004423E6">
        <w:rPr>
          <w:rFonts w:ascii="Times New Roman" w:hAnsi="Times New Roman" w:cs="Times New Roman"/>
          <w:sz w:val="24"/>
          <w:szCs w:val="24"/>
        </w:rPr>
        <w:t xml:space="preserve"> </w:t>
      </w:r>
      <w:r w:rsidRPr="00C404B9">
        <w:rPr>
          <w:rFonts w:ascii="Times New Roman" w:hAnsi="Times New Roman" w:cs="Times New Roman"/>
          <w:sz w:val="24"/>
          <w:szCs w:val="24"/>
        </w:rPr>
        <w:t>выданным ИФНС РФ;</w:t>
      </w:r>
    </w:p>
    <w:p w:rsidR="00C404B9" w:rsidRPr="00C404B9" w:rsidRDefault="00C404B9" w:rsidP="004423E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404B9">
        <w:rPr>
          <w:rFonts w:ascii="Times New Roman" w:hAnsi="Times New Roman" w:cs="Times New Roman"/>
          <w:sz w:val="24"/>
          <w:szCs w:val="24"/>
        </w:rPr>
        <w:t>-свидетельства о постановке на налоговый учет в налоговом органе,</w:t>
      </w:r>
      <w:r w:rsidR="004423E6">
        <w:rPr>
          <w:rFonts w:ascii="Times New Roman" w:hAnsi="Times New Roman" w:cs="Times New Roman"/>
          <w:sz w:val="24"/>
          <w:szCs w:val="24"/>
        </w:rPr>
        <w:t xml:space="preserve"> </w:t>
      </w:r>
      <w:r w:rsidRPr="00C404B9">
        <w:rPr>
          <w:rFonts w:ascii="Times New Roman" w:hAnsi="Times New Roman" w:cs="Times New Roman"/>
          <w:sz w:val="24"/>
          <w:szCs w:val="24"/>
        </w:rPr>
        <w:t>выданным ИФНС РФ</w:t>
      </w:r>
      <w:r w:rsidR="009F49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F496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9F496F">
        <w:rPr>
          <w:rFonts w:ascii="Times New Roman" w:hAnsi="Times New Roman" w:cs="Times New Roman"/>
          <w:sz w:val="24"/>
          <w:szCs w:val="24"/>
        </w:rPr>
        <w:t>о присвоении ИНН/КПП)</w:t>
      </w:r>
      <w:bookmarkStart w:id="0" w:name="_GoBack"/>
      <w:bookmarkEnd w:id="0"/>
      <w:r w:rsidRPr="00C404B9">
        <w:rPr>
          <w:rFonts w:ascii="Times New Roman" w:hAnsi="Times New Roman" w:cs="Times New Roman"/>
          <w:sz w:val="24"/>
          <w:szCs w:val="24"/>
        </w:rPr>
        <w:t>.</w:t>
      </w:r>
    </w:p>
    <w:p w:rsidR="00C404B9" w:rsidRPr="00171C70" w:rsidRDefault="00C404B9" w:rsidP="004423E6">
      <w:pPr>
        <w:autoSpaceDE w:val="0"/>
        <w:ind w:firstLine="540"/>
        <w:jc w:val="both"/>
      </w:pPr>
    </w:p>
    <w:p w:rsidR="00C404B9" w:rsidRDefault="00C404B9" w:rsidP="00C404B9">
      <w:pPr>
        <w:rPr>
          <w:rFonts w:ascii="Times New Roman" w:hAnsi="Times New Roman" w:cs="Times New Roman"/>
          <w:sz w:val="24"/>
          <w:szCs w:val="24"/>
        </w:rPr>
      </w:pPr>
    </w:p>
    <w:p w:rsidR="00C404B9" w:rsidRDefault="00C404B9">
      <w:pPr>
        <w:rPr>
          <w:rFonts w:ascii="Times New Roman" w:hAnsi="Times New Roman" w:cs="Times New Roman"/>
          <w:sz w:val="24"/>
          <w:szCs w:val="24"/>
        </w:rPr>
      </w:pPr>
    </w:p>
    <w:sectPr w:rsidR="00C404B9" w:rsidSect="002D7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6CFC"/>
    <w:rsid w:val="0000661A"/>
    <w:rsid w:val="00035C03"/>
    <w:rsid w:val="00065E5C"/>
    <w:rsid w:val="0017192D"/>
    <w:rsid w:val="001A6197"/>
    <w:rsid w:val="001B29A1"/>
    <w:rsid w:val="00202220"/>
    <w:rsid w:val="002D7EAE"/>
    <w:rsid w:val="00310DEE"/>
    <w:rsid w:val="00312BDD"/>
    <w:rsid w:val="0035184D"/>
    <w:rsid w:val="00380053"/>
    <w:rsid w:val="003A7476"/>
    <w:rsid w:val="003B2960"/>
    <w:rsid w:val="00430981"/>
    <w:rsid w:val="004423E6"/>
    <w:rsid w:val="005322A1"/>
    <w:rsid w:val="005569AF"/>
    <w:rsid w:val="005946CE"/>
    <w:rsid w:val="005A4960"/>
    <w:rsid w:val="005C16E4"/>
    <w:rsid w:val="005F76C9"/>
    <w:rsid w:val="00695FA9"/>
    <w:rsid w:val="00734749"/>
    <w:rsid w:val="0075618F"/>
    <w:rsid w:val="007B2FA2"/>
    <w:rsid w:val="00897899"/>
    <w:rsid w:val="00935DB7"/>
    <w:rsid w:val="00956CFC"/>
    <w:rsid w:val="009F496F"/>
    <w:rsid w:val="00A522F9"/>
    <w:rsid w:val="00AD39BD"/>
    <w:rsid w:val="00BE414C"/>
    <w:rsid w:val="00C404B9"/>
    <w:rsid w:val="00C41073"/>
    <w:rsid w:val="00C5170C"/>
    <w:rsid w:val="00D06704"/>
    <w:rsid w:val="00D158B1"/>
    <w:rsid w:val="00DB2A3D"/>
    <w:rsid w:val="00DD67CF"/>
    <w:rsid w:val="00DF0845"/>
    <w:rsid w:val="00E04EB2"/>
    <w:rsid w:val="00EE292F"/>
    <w:rsid w:val="00F20744"/>
    <w:rsid w:val="00F92147"/>
    <w:rsid w:val="00FC347F"/>
    <w:rsid w:val="00FD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E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6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404B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2018-03-14T09:15:00Z</cp:lastPrinted>
  <dcterms:created xsi:type="dcterms:W3CDTF">2018-03-12T13:26:00Z</dcterms:created>
  <dcterms:modified xsi:type="dcterms:W3CDTF">2018-03-14T09:44:00Z</dcterms:modified>
</cp:coreProperties>
</file>