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(вскрытия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4B2" w:rsidRPr="00DF04B2">
        <w:rPr>
          <w:rFonts w:ascii="Times New Roman" w:hAnsi="Times New Roman" w:cs="Times New Roman"/>
          <w:sz w:val="20"/>
          <w:szCs w:val="20"/>
        </w:rPr>
        <w:t>17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hAnsi="Times New Roman" w:cs="Times New Roman"/>
          <w:sz w:val="20"/>
          <w:szCs w:val="20"/>
        </w:rPr>
        <w:t>ма</w:t>
      </w:r>
      <w:r w:rsidR="00936B92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E7165">
        <w:rPr>
          <w:rFonts w:ascii="Times New Roman" w:hAnsi="Times New Roman" w:cs="Times New Roman"/>
          <w:sz w:val="20"/>
          <w:szCs w:val="20"/>
        </w:rPr>
        <w:t xml:space="preserve"> - Главный </w:t>
      </w:r>
      <w:r w:rsidR="006F3F82">
        <w:rPr>
          <w:rFonts w:ascii="Times New Roman" w:hAnsi="Times New Roman" w:cs="Times New Roman"/>
          <w:sz w:val="20"/>
          <w:szCs w:val="20"/>
        </w:rPr>
        <w:t>энергетик</w:t>
      </w:r>
      <w:bookmarkStart w:id="0" w:name="_GoBack"/>
      <w:bookmarkEnd w:id="0"/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36B92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hAnsi="Times New Roman" w:cs="Times New Roman"/>
          <w:sz w:val="20"/>
          <w:szCs w:val="20"/>
        </w:rPr>
        <w:t>поставку</w:t>
      </w:r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936B92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DF04B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DF04B2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04B2">
        <w:rPr>
          <w:rFonts w:ascii="Times New Roman" w:hAnsi="Times New Roman" w:cs="Times New Roman"/>
          <w:sz w:val="20"/>
          <w:szCs w:val="20"/>
        </w:rPr>
        <w:t>07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F04B2">
        <w:rPr>
          <w:rFonts w:ascii="Times New Roman" w:hAnsi="Times New Roman" w:cs="Times New Roman"/>
          <w:sz w:val="20"/>
          <w:szCs w:val="20"/>
        </w:rPr>
        <w:t>5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15579" w:rsidRPr="00936B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поставку</w:t>
      </w:r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C15579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DF04B2">
        <w:rPr>
          <w:rFonts w:ascii="Times New Roman" w:hAnsi="Times New Roman" w:cs="Times New Roman"/>
          <w:sz w:val="20"/>
          <w:szCs w:val="20"/>
        </w:rPr>
        <w:t>17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DF04B2">
        <w:rPr>
          <w:rFonts w:ascii="Times New Roman" w:hAnsi="Times New Roman" w:cs="Times New Roman"/>
          <w:sz w:val="20"/>
          <w:szCs w:val="20"/>
        </w:rPr>
        <w:t>5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eastAsia="Calibri" w:hAnsi="Times New Roman" w:cs="Times New Roman"/>
          <w:sz w:val="20"/>
          <w:szCs w:val="20"/>
        </w:rPr>
        <w:t>3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DF04B2" w:rsidRDefault="0061071F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ООО «ЭНЕРГОКОМ», </w:t>
      </w:r>
      <w:r w:rsidR="00DF04B2">
        <w:rPr>
          <w:rFonts w:ascii="Times New Roman" w:eastAsia="Calibri" w:hAnsi="Times New Roman" w:cs="Times New Roman"/>
          <w:sz w:val="20"/>
          <w:szCs w:val="20"/>
        </w:rPr>
        <w:t>ООО «ЭКСПОНЕНТА</w:t>
      </w:r>
      <w:r w:rsidR="00A60035">
        <w:rPr>
          <w:rFonts w:ascii="Times New Roman" w:eastAsia="Calibri" w:hAnsi="Times New Roman" w:cs="Times New Roman"/>
          <w:sz w:val="20"/>
          <w:szCs w:val="20"/>
        </w:rPr>
        <w:t>»</w:t>
      </w:r>
      <w:r w:rsidR="00DF04B2">
        <w:rPr>
          <w:rFonts w:ascii="Times New Roman" w:eastAsia="Calibri" w:hAnsi="Times New Roman" w:cs="Times New Roman"/>
          <w:sz w:val="20"/>
          <w:szCs w:val="20"/>
        </w:rPr>
        <w:t>, ООО НПК «ЭЛПРОМ»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рассмотрены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3602B">
        <w:rPr>
          <w:rFonts w:ascii="Times New Roman" w:hAnsi="Times New Roman" w:cs="Times New Roman"/>
          <w:b/>
          <w:sz w:val="20"/>
          <w:szCs w:val="20"/>
        </w:rPr>
        <w:t>17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D3602B">
        <w:rPr>
          <w:rFonts w:ascii="Times New Roman" w:hAnsi="Times New Roman" w:cs="Times New Roman"/>
          <w:b/>
          <w:sz w:val="20"/>
          <w:szCs w:val="20"/>
        </w:rPr>
        <w:t>5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60DB0"/>
    <w:rsid w:val="00373DE6"/>
    <w:rsid w:val="003832BB"/>
    <w:rsid w:val="003C2831"/>
    <w:rsid w:val="003E7165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3F82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3602B"/>
    <w:rsid w:val="00D537BB"/>
    <w:rsid w:val="00D64F3F"/>
    <w:rsid w:val="00D72295"/>
    <w:rsid w:val="00D95923"/>
    <w:rsid w:val="00DE28AE"/>
    <w:rsid w:val="00DF04B2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493B-9D09-4EDA-939C-CD23608B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75</cp:revision>
  <cp:lastPrinted>2018-03-12T08:14:00Z</cp:lastPrinted>
  <dcterms:created xsi:type="dcterms:W3CDTF">2015-07-30T11:02:00Z</dcterms:created>
  <dcterms:modified xsi:type="dcterms:W3CDTF">2019-05-17T09:34:00Z</dcterms:modified>
</cp:coreProperties>
</file>